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C3BBD4" w14:textId="77777777" w:rsidR="00AA1FFA" w:rsidRDefault="002435CF" w:rsidP="00AA1FFA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AA1FFA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33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CEB9B25" w14:textId="64B34F4C" w:rsidR="007C0AC4" w:rsidRPr="00AA1FFA" w:rsidRDefault="00AA1FFA" w:rsidP="00AA1FFA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Oddziału Psychiatrycznego Ogólnego </w:t>
      </w:r>
      <w:r>
        <w:rPr>
          <w:rFonts w:ascii="Calibri" w:eastAsia="Arial Unicode MS" w:hAnsi="Calibri"/>
          <w:sz w:val="22"/>
          <w:szCs w:val="22"/>
        </w:rPr>
        <w:br/>
      </w:r>
      <w:r>
        <w:rPr>
          <w:rFonts w:ascii="Calibri" w:eastAsia="Arial Unicode MS" w:hAnsi="Calibri"/>
          <w:sz w:val="22"/>
          <w:szCs w:val="22"/>
        </w:rPr>
        <w:t xml:space="preserve">oraz Poradni Zdrowia Psychicznego działającej w Zespole Poradni Specjalistycznych Szpitala Miejskiego </w:t>
      </w:r>
      <w:r>
        <w:rPr>
          <w:rFonts w:ascii="Calibri" w:eastAsia="Arial Unicode MS" w:hAnsi="Calibri"/>
          <w:sz w:val="22"/>
          <w:szCs w:val="22"/>
        </w:rPr>
        <w:br/>
      </w:r>
      <w:r>
        <w:rPr>
          <w:rFonts w:ascii="Calibri" w:eastAsia="Arial Unicode MS" w:hAnsi="Calibri"/>
          <w:sz w:val="22"/>
          <w:szCs w:val="22"/>
        </w:rPr>
        <w:t>w Rudzie Śląskiej Sp. z o. o.</w:t>
      </w:r>
    </w:p>
    <w:p w14:paraId="235E5301" w14:textId="7686655D" w:rsidR="00822612" w:rsidRDefault="00822612" w:rsidP="00AA1FFA">
      <w:pPr>
        <w:pStyle w:val="Standard"/>
        <w:spacing w:before="48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1FFA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37E95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22</cp:revision>
  <cp:lastPrinted>2025-02-04T09:09:00Z</cp:lastPrinted>
  <dcterms:created xsi:type="dcterms:W3CDTF">2024-08-23T06:38:00Z</dcterms:created>
  <dcterms:modified xsi:type="dcterms:W3CDTF">2025-05-20T10:09:00Z</dcterms:modified>
</cp:coreProperties>
</file>