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E675" w14:textId="782E630D" w:rsidR="002D7F14" w:rsidRDefault="002D7F14" w:rsidP="002D7F14">
      <w:pPr>
        <w:suppressAutoHyphens/>
        <w:overflowPunct w:val="0"/>
        <w:autoSpaceDE w:val="0"/>
        <w:autoSpaceDN w:val="0"/>
        <w:adjustRightInd w:val="0"/>
        <w:rPr>
          <w:rFonts w:ascii="Calibri" w:hAnsi="Calibri" w:cs="Calibri"/>
          <w:sz w:val="20"/>
          <w:szCs w:val="20"/>
          <w:lang w:eastAsia="ar-SA"/>
        </w:rPr>
      </w:pPr>
      <w:bookmarkStart w:id="0" w:name="_Hlk78746588"/>
      <w:r w:rsidRPr="002D7F14">
        <w:rPr>
          <w:rFonts w:ascii="Calibri" w:hAnsi="Calibri" w:cs="Calibri"/>
          <w:sz w:val="20"/>
          <w:szCs w:val="20"/>
          <w:lang w:eastAsia="ar-SA"/>
        </w:rPr>
        <w:t xml:space="preserve">Załącznik nr </w:t>
      </w:r>
      <w:r w:rsidR="000E6B22">
        <w:rPr>
          <w:rFonts w:ascii="Calibri" w:hAnsi="Calibri" w:cs="Calibri"/>
          <w:sz w:val="20"/>
          <w:szCs w:val="20"/>
          <w:lang w:eastAsia="ar-SA"/>
        </w:rPr>
        <w:t xml:space="preserve">4 </w:t>
      </w:r>
      <w:r w:rsidRPr="002D7F14">
        <w:rPr>
          <w:rFonts w:ascii="Calibri" w:hAnsi="Calibri" w:cs="Calibri"/>
          <w:sz w:val="20"/>
          <w:szCs w:val="20"/>
          <w:lang w:eastAsia="ar-SA"/>
        </w:rPr>
        <w:t xml:space="preserve">do </w:t>
      </w:r>
      <w:r w:rsidR="00FF6E92">
        <w:rPr>
          <w:rFonts w:ascii="Calibri" w:hAnsi="Calibri" w:cs="Calibri"/>
          <w:sz w:val="20"/>
          <w:szCs w:val="20"/>
          <w:lang w:eastAsia="ar-SA"/>
        </w:rPr>
        <w:t xml:space="preserve">Zaproszenia </w:t>
      </w:r>
      <w:r w:rsidRPr="002D7F14">
        <w:rPr>
          <w:rFonts w:ascii="Calibri" w:hAnsi="Calibri" w:cs="Calibri"/>
          <w:sz w:val="20"/>
          <w:szCs w:val="20"/>
          <w:lang w:eastAsia="ar-SA"/>
        </w:rPr>
        <w:t xml:space="preserve"> </w:t>
      </w:r>
    </w:p>
    <w:p w14:paraId="5EAF175A" w14:textId="397F0231" w:rsidR="00831F0F" w:rsidRDefault="00831F0F" w:rsidP="00831F0F">
      <w:pPr>
        <w:tabs>
          <w:tab w:val="left" w:pos="0"/>
        </w:tabs>
        <w:rPr>
          <w:rFonts w:cs="Calibri"/>
          <w:sz w:val="20"/>
          <w:szCs w:val="20"/>
        </w:rPr>
      </w:pPr>
      <w:r>
        <w:rPr>
          <w:rFonts w:cs="Calibri"/>
          <w:sz w:val="20"/>
          <w:szCs w:val="20"/>
        </w:rPr>
        <w:t xml:space="preserve">Postępowanie nr </w:t>
      </w:r>
      <w:r w:rsidR="00FF6E92">
        <w:rPr>
          <w:rFonts w:cs="Calibri"/>
          <w:sz w:val="20"/>
          <w:szCs w:val="20"/>
        </w:rPr>
        <w:t>3/ZPU/U/26</w:t>
      </w:r>
      <w:r>
        <w:rPr>
          <w:rFonts w:cs="Calibri"/>
          <w:sz w:val="20"/>
          <w:szCs w:val="20"/>
        </w:rPr>
        <w:t xml:space="preserve"> na kompleksową usługę drukowania w Szpitalu Miejskim w Rudzie Śląskiej </w:t>
      </w:r>
      <w:r w:rsidR="00FF6E92">
        <w:rPr>
          <w:rFonts w:cs="Calibri"/>
          <w:sz w:val="20"/>
          <w:szCs w:val="20"/>
        </w:rPr>
        <w:br/>
      </w:r>
      <w:r>
        <w:rPr>
          <w:rFonts w:cs="Calibri"/>
          <w:sz w:val="20"/>
          <w:szCs w:val="20"/>
        </w:rPr>
        <w:t>Sp. z o.o.</w:t>
      </w:r>
    </w:p>
    <w:p w14:paraId="42C20CBC" w14:textId="77777777" w:rsidR="00831F0F" w:rsidRPr="002D7F14" w:rsidRDefault="00831F0F" w:rsidP="002D7F14">
      <w:pPr>
        <w:suppressAutoHyphens/>
        <w:overflowPunct w:val="0"/>
        <w:autoSpaceDE w:val="0"/>
        <w:autoSpaceDN w:val="0"/>
        <w:adjustRightInd w:val="0"/>
        <w:rPr>
          <w:rFonts w:ascii="Calibri" w:hAnsi="Calibri" w:cs="Calibri"/>
          <w:sz w:val="20"/>
          <w:szCs w:val="20"/>
          <w:lang w:eastAsia="ar-SA"/>
        </w:rPr>
      </w:pPr>
    </w:p>
    <w:p w14:paraId="5AAE647F" w14:textId="7ECC9F07" w:rsidR="008C73DF" w:rsidRPr="008A532A" w:rsidRDefault="00DA630A" w:rsidP="008A532A">
      <w:pPr>
        <w:pStyle w:val="Tytu"/>
        <w:rPr>
          <w:rFonts w:asciiTheme="minorHAnsi" w:hAnsiTheme="minorHAnsi" w:cstheme="minorHAnsi"/>
          <w:sz w:val="20"/>
          <w:szCs w:val="20"/>
        </w:rPr>
      </w:pPr>
      <w:r>
        <w:rPr>
          <w:rFonts w:asciiTheme="minorHAnsi" w:hAnsiTheme="minorHAnsi" w:cstheme="minorHAnsi"/>
          <w:sz w:val="20"/>
          <w:szCs w:val="20"/>
        </w:rPr>
        <w:t>Wzór umowy</w:t>
      </w:r>
      <w:r w:rsidR="00714C68" w:rsidRPr="008A532A">
        <w:rPr>
          <w:rFonts w:asciiTheme="minorHAnsi" w:hAnsiTheme="minorHAnsi" w:cstheme="minorHAnsi"/>
          <w:sz w:val="20"/>
          <w:szCs w:val="20"/>
        </w:rPr>
        <w:t xml:space="preserve"> powierzenia przetwarzania danych osobowych</w:t>
      </w:r>
    </w:p>
    <w:bookmarkEnd w:id="0"/>
    <w:p w14:paraId="07713EA1" w14:textId="33E6E2A6" w:rsidR="009B24B9" w:rsidRPr="008A532A" w:rsidRDefault="008A532A" w:rsidP="008A532A">
      <w:pPr>
        <w:jc w:val="center"/>
        <w:rPr>
          <w:rFonts w:ascii="Calibri" w:hAnsi="Calibri" w:cs="Calibri"/>
          <w:b/>
          <w:bCs/>
          <w:sz w:val="20"/>
          <w:szCs w:val="20"/>
        </w:rPr>
      </w:pPr>
      <w:r w:rsidRPr="008A532A">
        <w:rPr>
          <w:rFonts w:ascii="Calibri" w:hAnsi="Calibri" w:cs="Calibri"/>
          <w:b/>
          <w:bCs/>
          <w:sz w:val="20"/>
          <w:szCs w:val="20"/>
        </w:rPr>
        <w:t>zawarta dnia................ r. w Rudzie Śląskiej</w:t>
      </w:r>
    </w:p>
    <w:p w14:paraId="3B91D545" w14:textId="77777777" w:rsidR="008A532A" w:rsidRPr="008A532A" w:rsidRDefault="008A532A" w:rsidP="008A532A">
      <w:pPr>
        <w:jc w:val="center"/>
        <w:rPr>
          <w:rFonts w:cstheme="minorHAnsi"/>
          <w:sz w:val="20"/>
          <w:szCs w:val="20"/>
        </w:rPr>
      </w:pPr>
    </w:p>
    <w:p w14:paraId="1E7C50E7" w14:textId="77777777" w:rsidR="009B24B9" w:rsidRPr="008A532A" w:rsidRDefault="009B24B9" w:rsidP="00D50BEB">
      <w:pPr>
        <w:rPr>
          <w:rFonts w:cstheme="minorHAnsi"/>
          <w:sz w:val="20"/>
          <w:szCs w:val="20"/>
        </w:rPr>
      </w:pPr>
      <w:r w:rsidRPr="008A532A">
        <w:rPr>
          <w:rFonts w:cstheme="minorHAnsi"/>
          <w:sz w:val="20"/>
          <w:szCs w:val="20"/>
        </w:rPr>
        <w:t xml:space="preserve">pomiędzy: </w:t>
      </w:r>
    </w:p>
    <w:p w14:paraId="190EDEAA" w14:textId="00B8E423" w:rsidR="008A532A" w:rsidRPr="008A532A" w:rsidRDefault="008A532A" w:rsidP="00D50BEB">
      <w:pPr>
        <w:rPr>
          <w:sz w:val="20"/>
          <w:szCs w:val="20"/>
        </w:rPr>
      </w:pPr>
      <w:r w:rsidRPr="008A532A">
        <w:rPr>
          <w:rFonts w:ascii="Calibri" w:hAnsi="Calibri" w:cs="Calibri"/>
          <w:b/>
          <w:bCs/>
          <w:sz w:val="20"/>
          <w:szCs w:val="20"/>
        </w:rPr>
        <w:t xml:space="preserve">Szpitalem Miejskim w </w:t>
      </w:r>
      <w:r w:rsidRPr="008A532A">
        <w:rPr>
          <w:rFonts w:ascii="Calibri" w:hAnsi="Calibri" w:cs="Calibri"/>
          <w:b/>
          <w:sz w:val="20"/>
          <w:szCs w:val="20"/>
        </w:rPr>
        <w:t>Rudzie Śląskiej</w:t>
      </w:r>
      <w:r w:rsidRPr="008A532A">
        <w:rPr>
          <w:rFonts w:ascii="Calibri" w:hAnsi="Calibri" w:cs="Calibri"/>
          <w:b/>
          <w:bCs/>
          <w:sz w:val="20"/>
          <w:szCs w:val="20"/>
        </w:rPr>
        <w:t xml:space="preserve"> Spółką z ograniczoną odpowiedzialnością </w:t>
      </w:r>
      <w:r w:rsidRPr="008A532A">
        <w:rPr>
          <w:rFonts w:ascii="Calibri" w:hAnsi="Calibri" w:cs="Calibri"/>
          <w:sz w:val="20"/>
          <w:szCs w:val="20"/>
        </w:rPr>
        <w:t xml:space="preserve">z siedzibą w Rudzie Śląskiej         </w:t>
      </w:r>
      <w:proofErr w:type="gramStart"/>
      <w:r w:rsidRPr="008A532A">
        <w:rPr>
          <w:rFonts w:ascii="Calibri" w:hAnsi="Calibri" w:cs="Calibri"/>
          <w:sz w:val="20"/>
          <w:szCs w:val="20"/>
        </w:rPr>
        <w:t xml:space="preserve">   (</w:t>
      </w:r>
      <w:proofErr w:type="gramEnd"/>
      <w:r w:rsidRPr="008A532A">
        <w:rPr>
          <w:rFonts w:ascii="Calibri" w:hAnsi="Calibri" w:cs="Calibri"/>
          <w:sz w:val="20"/>
          <w:szCs w:val="20"/>
        </w:rPr>
        <w:t xml:space="preserve">41-703) przy ul. Wincentego Lipa 2, wpisaną do rejestru przedsiębiorców Krajowego Rejestru Sądowego prowadzonego przez Sąd Rejonowy w Gliwicach Wydział X Gospodarczy KRS 0000346868, NIP: 6412490985, REGON: 241468653, o kapitale zakładowym </w:t>
      </w:r>
      <w:r w:rsidR="002D77E8">
        <w:rPr>
          <w:rFonts w:ascii="Calibri" w:hAnsi="Calibri" w:cs="Calibri"/>
          <w:sz w:val="20"/>
          <w:szCs w:val="20"/>
        </w:rPr>
        <w:t>6</w:t>
      </w:r>
      <w:r w:rsidR="00D50BEB">
        <w:rPr>
          <w:rFonts w:ascii="Calibri" w:hAnsi="Calibri" w:cs="Calibri"/>
          <w:sz w:val="20"/>
          <w:szCs w:val="20"/>
        </w:rPr>
        <w:t>8</w:t>
      </w:r>
      <w:r w:rsidR="00FF269F">
        <w:rPr>
          <w:rFonts w:ascii="Calibri" w:hAnsi="Calibri" w:cs="Calibri"/>
          <w:sz w:val="20"/>
          <w:szCs w:val="20"/>
        </w:rPr>
        <w:t xml:space="preserve"> </w:t>
      </w:r>
      <w:r w:rsidR="002D77E8">
        <w:rPr>
          <w:rFonts w:ascii="Calibri" w:hAnsi="Calibri" w:cs="Calibri"/>
          <w:sz w:val="20"/>
          <w:szCs w:val="20"/>
        </w:rPr>
        <w:t>583</w:t>
      </w:r>
      <w:r w:rsidRPr="008A532A">
        <w:rPr>
          <w:rFonts w:ascii="Calibri" w:hAnsi="Calibri" w:cs="Calibri"/>
          <w:sz w:val="20"/>
          <w:szCs w:val="20"/>
        </w:rPr>
        <w:t xml:space="preserve"> 000,00 zł reprezentowaną przez: </w:t>
      </w:r>
    </w:p>
    <w:p w14:paraId="6A80DDDF" w14:textId="77777777" w:rsidR="008A532A" w:rsidRPr="008A532A" w:rsidRDefault="008A532A" w:rsidP="00D50BEB">
      <w:pPr>
        <w:rPr>
          <w:sz w:val="20"/>
          <w:szCs w:val="20"/>
        </w:rPr>
      </w:pPr>
      <w:r w:rsidRPr="008A532A">
        <w:rPr>
          <w:rFonts w:ascii="Calibri" w:hAnsi="Calibri" w:cs="Calibri"/>
          <w:sz w:val="20"/>
          <w:szCs w:val="20"/>
        </w:rPr>
        <w:t>……………………………………………………..</w:t>
      </w:r>
    </w:p>
    <w:p w14:paraId="06A86DDE" w14:textId="77777777" w:rsidR="009B24B9" w:rsidRPr="008A532A" w:rsidRDefault="009B24B9" w:rsidP="00D959DC">
      <w:pPr>
        <w:jc w:val="both"/>
        <w:rPr>
          <w:rFonts w:cstheme="minorHAnsi"/>
          <w:sz w:val="20"/>
          <w:szCs w:val="20"/>
        </w:rPr>
      </w:pPr>
    </w:p>
    <w:p w14:paraId="068B9613" w14:textId="38E1F75B" w:rsidR="009B24B9" w:rsidRPr="008A532A" w:rsidRDefault="009B24B9" w:rsidP="00D50BEB">
      <w:pPr>
        <w:rPr>
          <w:rFonts w:cstheme="minorHAnsi"/>
          <w:sz w:val="20"/>
          <w:szCs w:val="20"/>
        </w:rPr>
      </w:pPr>
      <w:r w:rsidRPr="008A532A">
        <w:rPr>
          <w:rFonts w:cstheme="minorHAnsi"/>
          <w:sz w:val="20"/>
          <w:szCs w:val="20"/>
        </w:rPr>
        <w:t>zwaną dalej „Administratorem”</w:t>
      </w:r>
    </w:p>
    <w:p w14:paraId="25A93F00" w14:textId="77777777" w:rsidR="009B24B9" w:rsidRPr="008A532A" w:rsidRDefault="009B24B9" w:rsidP="00D50BEB">
      <w:pPr>
        <w:rPr>
          <w:rFonts w:cstheme="minorHAnsi"/>
          <w:sz w:val="20"/>
          <w:szCs w:val="20"/>
        </w:rPr>
      </w:pPr>
    </w:p>
    <w:p w14:paraId="0B025564" w14:textId="4D054BC4" w:rsidR="008A532A" w:rsidRPr="004932F3" w:rsidRDefault="009B24B9" w:rsidP="00D50BEB">
      <w:pPr>
        <w:rPr>
          <w:rFonts w:cstheme="minorHAnsi"/>
          <w:sz w:val="20"/>
          <w:szCs w:val="20"/>
        </w:rPr>
      </w:pPr>
      <w:r w:rsidRPr="004932F3">
        <w:rPr>
          <w:rFonts w:cstheme="minorHAnsi"/>
          <w:sz w:val="20"/>
          <w:szCs w:val="20"/>
        </w:rPr>
        <w:t>a</w:t>
      </w:r>
    </w:p>
    <w:p w14:paraId="73928A6F" w14:textId="77777777" w:rsidR="008A532A" w:rsidRPr="004932F3" w:rsidRDefault="008A532A" w:rsidP="00D50BEB">
      <w:pPr>
        <w:pStyle w:val="Tekstpodstawowywcity"/>
        <w:spacing w:line="276" w:lineRule="auto"/>
        <w:ind w:left="0" w:firstLine="0"/>
        <w:rPr>
          <w:sz w:val="20"/>
        </w:rPr>
      </w:pPr>
      <w:r w:rsidRPr="004932F3">
        <w:rPr>
          <w:rFonts w:ascii="Calibri" w:hAnsi="Calibri" w:cs="Calibri"/>
          <w:sz w:val="20"/>
        </w:rPr>
        <w:t xml:space="preserve">......................................................................................................... z siedzibą </w:t>
      </w:r>
    </w:p>
    <w:p w14:paraId="57D5AB80" w14:textId="77777777" w:rsidR="008A532A" w:rsidRPr="004932F3" w:rsidRDefault="008A532A" w:rsidP="00D50BEB">
      <w:pPr>
        <w:pStyle w:val="Tekstpodstawowywcity"/>
        <w:spacing w:line="276" w:lineRule="auto"/>
        <w:ind w:left="0" w:firstLine="0"/>
        <w:rPr>
          <w:sz w:val="20"/>
        </w:rPr>
      </w:pPr>
      <w:r w:rsidRPr="004932F3">
        <w:rPr>
          <w:rFonts w:ascii="Calibri" w:hAnsi="Calibri" w:cs="Calibri"/>
          <w:sz w:val="20"/>
        </w:rPr>
        <w:t>w ................................ przy ul. ........................................................................ wpisaną w:</w:t>
      </w:r>
    </w:p>
    <w:p w14:paraId="3B212BFC" w14:textId="77777777" w:rsidR="008A532A" w:rsidRPr="004932F3" w:rsidRDefault="008A532A" w:rsidP="00D50BEB">
      <w:pPr>
        <w:pStyle w:val="Tekstpodstawowywcity"/>
        <w:numPr>
          <w:ilvl w:val="0"/>
          <w:numId w:val="30"/>
        </w:numPr>
        <w:tabs>
          <w:tab w:val="left" w:pos="0"/>
        </w:tabs>
        <w:overflowPunct/>
        <w:autoSpaceDE/>
        <w:autoSpaceDN w:val="0"/>
        <w:spacing w:line="276" w:lineRule="auto"/>
        <w:ind w:left="0" w:firstLine="0"/>
        <w:rPr>
          <w:sz w:val="20"/>
        </w:rPr>
      </w:pPr>
      <w:r w:rsidRPr="004932F3">
        <w:rPr>
          <w:rFonts w:ascii="Calibri" w:hAnsi="Calibri" w:cs="Calibri"/>
          <w:sz w:val="20"/>
        </w:rPr>
        <w:t>Centralnej Ewidencji i Informacji o Działalności Gospodarczej Rzeczypospolitej Polskiej,</w:t>
      </w:r>
    </w:p>
    <w:p w14:paraId="02A13E43" w14:textId="77777777" w:rsidR="008A532A" w:rsidRPr="004932F3" w:rsidRDefault="008A532A" w:rsidP="00D50BEB">
      <w:pPr>
        <w:pStyle w:val="Tekstpodstawowywcity"/>
        <w:numPr>
          <w:ilvl w:val="0"/>
          <w:numId w:val="30"/>
        </w:numPr>
        <w:tabs>
          <w:tab w:val="left" w:pos="0"/>
        </w:tabs>
        <w:overflowPunct/>
        <w:autoSpaceDE/>
        <w:autoSpaceDN w:val="0"/>
        <w:spacing w:line="276" w:lineRule="auto"/>
        <w:ind w:left="0" w:firstLine="0"/>
        <w:rPr>
          <w:sz w:val="20"/>
        </w:rPr>
      </w:pPr>
      <w:r w:rsidRPr="004932F3">
        <w:rPr>
          <w:rFonts w:ascii="Calibri" w:hAnsi="Calibri" w:cs="Calibri"/>
          <w:sz w:val="20"/>
        </w:rPr>
        <w:t xml:space="preserve">Krajowym Rejestrze Sądowym w Sądzie Rejonowym </w:t>
      </w:r>
    </w:p>
    <w:p w14:paraId="7EDE5066" w14:textId="77777777" w:rsidR="008A532A" w:rsidRPr="004932F3" w:rsidRDefault="008A532A" w:rsidP="00D50BEB">
      <w:pPr>
        <w:pStyle w:val="Tekstpodstawowywcity"/>
        <w:spacing w:line="276" w:lineRule="auto"/>
        <w:ind w:left="0" w:firstLine="0"/>
        <w:rPr>
          <w:rFonts w:ascii="Calibri" w:hAnsi="Calibri" w:cs="Calibri"/>
          <w:sz w:val="20"/>
        </w:rPr>
      </w:pPr>
      <w:r w:rsidRPr="004932F3">
        <w:rPr>
          <w:rFonts w:ascii="Calibri" w:hAnsi="Calibri" w:cs="Calibri"/>
          <w:sz w:val="20"/>
        </w:rPr>
        <w:t xml:space="preserve">w .................................................................... pod nr ................... </w:t>
      </w:r>
      <w:r w:rsidRPr="004932F3">
        <w:rPr>
          <w:rStyle w:val="Odwoanieprzypisudolnego2"/>
          <w:rFonts w:ascii="Calibri" w:hAnsi="Calibri" w:cs="Calibri"/>
          <w:sz w:val="20"/>
        </w:rPr>
        <w:footnoteReference w:id="1"/>
      </w:r>
    </w:p>
    <w:p w14:paraId="31BF64E0" w14:textId="77777777" w:rsidR="008A532A" w:rsidRPr="004932F3" w:rsidRDefault="008A532A" w:rsidP="00D50BEB">
      <w:pPr>
        <w:pStyle w:val="Tekstpodstawowywcity"/>
        <w:spacing w:line="276" w:lineRule="auto"/>
        <w:ind w:left="0" w:firstLine="0"/>
        <w:rPr>
          <w:sz w:val="20"/>
        </w:rPr>
      </w:pPr>
      <w:r w:rsidRPr="004932F3">
        <w:rPr>
          <w:rFonts w:ascii="Calibri" w:hAnsi="Calibri" w:cs="Calibri"/>
          <w:sz w:val="20"/>
        </w:rPr>
        <w:t>reprezentowanym przez:</w:t>
      </w:r>
    </w:p>
    <w:p w14:paraId="168DADAF" w14:textId="77777777" w:rsidR="008A532A" w:rsidRPr="004932F3" w:rsidRDefault="008A532A" w:rsidP="00D50BEB">
      <w:pPr>
        <w:pStyle w:val="Tekstpodstawowywcity"/>
        <w:spacing w:line="276" w:lineRule="auto"/>
        <w:ind w:left="0" w:firstLine="0"/>
        <w:rPr>
          <w:sz w:val="20"/>
        </w:rPr>
      </w:pPr>
      <w:r w:rsidRPr="004932F3">
        <w:rPr>
          <w:rFonts w:ascii="Calibri" w:hAnsi="Calibri" w:cs="Calibri"/>
          <w:sz w:val="20"/>
        </w:rPr>
        <w:t>.....................................................................................................................</w:t>
      </w:r>
    </w:p>
    <w:p w14:paraId="59420F87" w14:textId="77777777" w:rsidR="009B24B9" w:rsidRPr="008C73DF" w:rsidRDefault="009B24B9" w:rsidP="00D50BEB">
      <w:pPr>
        <w:rPr>
          <w:rFonts w:cstheme="minorHAnsi"/>
          <w:sz w:val="20"/>
          <w:szCs w:val="20"/>
        </w:rPr>
      </w:pPr>
    </w:p>
    <w:p w14:paraId="565A9E6F" w14:textId="77777777" w:rsidR="009B24B9" w:rsidRPr="008C73DF" w:rsidRDefault="009B24B9" w:rsidP="00D50BEB">
      <w:pPr>
        <w:rPr>
          <w:rFonts w:cstheme="minorHAnsi"/>
          <w:sz w:val="20"/>
          <w:szCs w:val="20"/>
        </w:rPr>
      </w:pPr>
      <w:r w:rsidRPr="008C73DF">
        <w:rPr>
          <w:rFonts w:cstheme="minorHAnsi"/>
          <w:sz w:val="20"/>
          <w:szCs w:val="20"/>
        </w:rPr>
        <w:t xml:space="preserve">zwaną dalej ,,Podmiotem przetwarzającym” </w:t>
      </w:r>
    </w:p>
    <w:p w14:paraId="6DC40CF4" w14:textId="2955C6F1" w:rsidR="00714C68" w:rsidRPr="008C73DF" w:rsidRDefault="009B24B9" w:rsidP="00D50BEB">
      <w:pPr>
        <w:rPr>
          <w:rFonts w:cstheme="minorHAnsi"/>
          <w:sz w:val="20"/>
          <w:szCs w:val="20"/>
        </w:rPr>
      </w:pPr>
      <w:r w:rsidRPr="008C73DF">
        <w:rPr>
          <w:rFonts w:cstheme="minorHAnsi"/>
          <w:sz w:val="20"/>
          <w:szCs w:val="20"/>
        </w:rPr>
        <w:t>zwane dalej również pojedynczo „Stroną” lub łącznie „Stronami”.</w:t>
      </w:r>
    </w:p>
    <w:p w14:paraId="37F09881" w14:textId="7FBD2482"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Cel i zakres</w:t>
      </w:r>
    </w:p>
    <w:p w14:paraId="24176581" w14:textId="07720D98" w:rsidR="00714C68" w:rsidRPr="008C73DF" w:rsidRDefault="00714C68" w:rsidP="00D50BEB">
      <w:pPr>
        <w:pStyle w:val="Akapitzlist"/>
        <w:numPr>
          <w:ilvl w:val="0"/>
          <w:numId w:val="9"/>
        </w:numPr>
        <w:ind w:left="709"/>
        <w:rPr>
          <w:rFonts w:cstheme="minorHAnsi"/>
          <w:sz w:val="20"/>
          <w:szCs w:val="20"/>
        </w:rPr>
      </w:pPr>
      <w:r w:rsidRPr="008C73DF">
        <w:rPr>
          <w:rFonts w:cstheme="minorHAnsi"/>
          <w:sz w:val="20"/>
          <w:szCs w:val="20"/>
        </w:rPr>
        <w:t>Celem niniejs</w:t>
      </w:r>
      <w:r w:rsidR="009B24B9" w:rsidRPr="008C73DF">
        <w:rPr>
          <w:rFonts w:cstheme="minorHAnsi"/>
          <w:sz w:val="20"/>
          <w:szCs w:val="20"/>
        </w:rPr>
        <w:t xml:space="preserve">zej umowy </w:t>
      </w:r>
      <w:r w:rsidRPr="008C73DF">
        <w:rPr>
          <w:rFonts w:cstheme="minorHAnsi"/>
          <w:sz w:val="20"/>
          <w:szCs w:val="20"/>
        </w:rPr>
        <w:t>(„</w:t>
      </w:r>
      <w:r w:rsidR="009B24B9" w:rsidRPr="008C73DF">
        <w:rPr>
          <w:rFonts w:cstheme="minorHAnsi"/>
          <w:sz w:val="20"/>
          <w:szCs w:val="20"/>
        </w:rPr>
        <w:t>umowa</w:t>
      </w:r>
      <w:r w:rsidRPr="008C73DF">
        <w:rPr>
          <w:rFonts w:cstheme="minorHAnsi"/>
          <w:sz w:val="20"/>
          <w:szCs w:val="20"/>
        </w:rPr>
        <w:t>”)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34756" w:rsidRPr="008C73DF">
        <w:rPr>
          <w:rFonts w:cstheme="minorHAnsi"/>
          <w:sz w:val="20"/>
          <w:szCs w:val="20"/>
        </w:rPr>
        <w:t>, zwane dalej RODO</w:t>
      </w:r>
      <w:r w:rsidRPr="008C73DF">
        <w:rPr>
          <w:rFonts w:cstheme="minorHAnsi"/>
          <w:sz w:val="20"/>
          <w:szCs w:val="20"/>
        </w:rPr>
        <w:t>)</w:t>
      </w:r>
    </w:p>
    <w:p w14:paraId="32EC75F4" w14:textId="3BB1A1D2" w:rsidR="00714C68" w:rsidRPr="008C73DF" w:rsidRDefault="00834756" w:rsidP="00D50BEB">
      <w:pPr>
        <w:pStyle w:val="Akapitzlist"/>
        <w:numPr>
          <w:ilvl w:val="0"/>
          <w:numId w:val="9"/>
        </w:numPr>
        <w:ind w:left="709"/>
        <w:rPr>
          <w:rFonts w:cstheme="minorHAnsi"/>
          <w:sz w:val="20"/>
          <w:szCs w:val="20"/>
        </w:rPr>
      </w:pPr>
      <w:r w:rsidRPr="008C73DF">
        <w:rPr>
          <w:rFonts w:cstheme="minorHAnsi"/>
          <w:sz w:val="20"/>
          <w:szCs w:val="20"/>
        </w:rPr>
        <w:t>Niniejsza umowa</w:t>
      </w:r>
      <w:r w:rsidR="00714C68" w:rsidRPr="008C73DF">
        <w:rPr>
          <w:rFonts w:cstheme="minorHAnsi"/>
          <w:sz w:val="20"/>
          <w:szCs w:val="20"/>
        </w:rPr>
        <w:t xml:space="preserve"> ma zastosowanie do przetwarzania danych osobowych określonego w załączniku I.</w:t>
      </w:r>
    </w:p>
    <w:p w14:paraId="742DA519" w14:textId="408B06E1" w:rsidR="00834756" w:rsidRPr="008C73DF" w:rsidRDefault="00714C68" w:rsidP="00D50BEB">
      <w:pPr>
        <w:pStyle w:val="Akapitzlist"/>
        <w:numPr>
          <w:ilvl w:val="0"/>
          <w:numId w:val="9"/>
        </w:numPr>
        <w:ind w:left="709"/>
        <w:rPr>
          <w:rFonts w:cstheme="minorHAnsi"/>
          <w:sz w:val="20"/>
          <w:szCs w:val="20"/>
        </w:rPr>
      </w:pPr>
      <w:r w:rsidRPr="008C73DF">
        <w:rPr>
          <w:rFonts w:cstheme="minorHAnsi"/>
          <w:sz w:val="20"/>
          <w:szCs w:val="20"/>
        </w:rPr>
        <w:t>Załączniki I–</w:t>
      </w:r>
      <w:r w:rsidR="00834756" w:rsidRPr="008C73DF">
        <w:rPr>
          <w:rFonts w:cstheme="minorHAnsi"/>
          <w:sz w:val="20"/>
          <w:szCs w:val="20"/>
        </w:rPr>
        <w:t>I</w:t>
      </w:r>
      <w:r w:rsidR="00585A0A" w:rsidRPr="008C73DF">
        <w:rPr>
          <w:rFonts w:cstheme="minorHAnsi"/>
          <w:sz w:val="20"/>
          <w:szCs w:val="20"/>
        </w:rPr>
        <w:t>I</w:t>
      </w:r>
      <w:r w:rsidR="00834756" w:rsidRPr="008C73DF">
        <w:rPr>
          <w:rFonts w:cstheme="minorHAnsi"/>
          <w:sz w:val="20"/>
          <w:szCs w:val="20"/>
        </w:rPr>
        <w:t>I</w:t>
      </w:r>
      <w:r w:rsidRPr="008C73DF">
        <w:rPr>
          <w:rFonts w:cstheme="minorHAnsi"/>
          <w:sz w:val="20"/>
          <w:szCs w:val="20"/>
        </w:rPr>
        <w:t xml:space="preserve"> stanowią integralną część </w:t>
      </w:r>
      <w:r w:rsidR="00834756" w:rsidRPr="008C73DF">
        <w:rPr>
          <w:rFonts w:cstheme="minorHAnsi"/>
          <w:sz w:val="20"/>
          <w:szCs w:val="20"/>
        </w:rPr>
        <w:t>umowy</w:t>
      </w:r>
      <w:r w:rsidRPr="008C73DF">
        <w:rPr>
          <w:rFonts w:cstheme="minorHAnsi"/>
          <w:sz w:val="20"/>
          <w:szCs w:val="20"/>
        </w:rPr>
        <w:t>.</w:t>
      </w:r>
    </w:p>
    <w:p w14:paraId="12012FE7" w14:textId="6BE0747E" w:rsidR="00834756" w:rsidRPr="008C73DF" w:rsidRDefault="00834756" w:rsidP="00D50BEB">
      <w:pPr>
        <w:pStyle w:val="Akapitzlist"/>
        <w:numPr>
          <w:ilvl w:val="0"/>
          <w:numId w:val="9"/>
        </w:numPr>
        <w:ind w:left="709"/>
        <w:rPr>
          <w:rFonts w:cstheme="minorHAnsi"/>
          <w:sz w:val="20"/>
          <w:szCs w:val="20"/>
        </w:rPr>
      </w:pPr>
      <w:r w:rsidRPr="008C73DF">
        <w:rPr>
          <w:rFonts w:cstheme="minorHAnsi"/>
          <w:sz w:val="20"/>
          <w:szCs w:val="20"/>
        </w:rPr>
        <w:t>Niniejsza umowa</w:t>
      </w:r>
      <w:r w:rsidR="00714C68" w:rsidRPr="008C73DF">
        <w:rPr>
          <w:rFonts w:cstheme="minorHAnsi"/>
          <w:sz w:val="20"/>
          <w:szCs w:val="20"/>
        </w:rPr>
        <w:t xml:space="preserve"> pozostaj</w:t>
      </w:r>
      <w:r w:rsidRPr="008C73DF">
        <w:rPr>
          <w:rFonts w:cstheme="minorHAnsi"/>
          <w:sz w:val="20"/>
          <w:szCs w:val="20"/>
        </w:rPr>
        <w:t>e</w:t>
      </w:r>
      <w:r w:rsidR="00714C68" w:rsidRPr="008C73DF">
        <w:rPr>
          <w:rFonts w:cstheme="minorHAnsi"/>
          <w:sz w:val="20"/>
          <w:szCs w:val="20"/>
        </w:rPr>
        <w:t xml:space="preserve"> bez uszczerbku dla obowiązków, którym podlega administrator danych na mocy </w:t>
      </w:r>
      <w:r w:rsidRPr="008C73DF">
        <w:rPr>
          <w:rFonts w:cstheme="minorHAnsi"/>
          <w:sz w:val="20"/>
          <w:szCs w:val="20"/>
        </w:rPr>
        <w:t>RODO</w:t>
      </w:r>
      <w:r w:rsidR="00714C68" w:rsidRPr="008C73DF">
        <w:rPr>
          <w:rFonts w:cstheme="minorHAnsi"/>
          <w:sz w:val="20"/>
          <w:szCs w:val="20"/>
        </w:rPr>
        <w:t xml:space="preserve"> </w:t>
      </w:r>
    </w:p>
    <w:p w14:paraId="0592577B" w14:textId="4D616DFF"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 xml:space="preserve">Niezmienność </w:t>
      </w:r>
      <w:r w:rsidR="00834756" w:rsidRPr="008C73DF">
        <w:rPr>
          <w:rFonts w:asciiTheme="minorHAnsi" w:hAnsiTheme="minorHAnsi" w:cstheme="minorHAnsi"/>
        </w:rPr>
        <w:t>umowy</w:t>
      </w:r>
    </w:p>
    <w:p w14:paraId="5DBFEE39" w14:textId="77777777" w:rsidR="00834756" w:rsidRPr="008C73DF" w:rsidRDefault="00714C68" w:rsidP="00D50BEB">
      <w:pPr>
        <w:pStyle w:val="Akapitzlist"/>
        <w:numPr>
          <w:ilvl w:val="0"/>
          <w:numId w:val="8"/>
        </w:numPr>
        <w:rPr>
          <w:rFonts w:cstheme="minorHAnsi"/>
          <w:sz w:val="20"/>
          <w:szCs w:val="20"/>
        </w:rPr>
      </w:pPr>
      <w:r w:rsidRPr="008C73DF">
        <w:rPr>
          <w:rFonts w:cstheme="minorHAnsi"/>
          <w:sz w:val="20"/>
          <w:szCs w:val="20"/>
        </w:rPr>
        <w:t xml:space="preserve">Strony zobowiązują się nie zmieniać </w:t>
      </w:r>
      <w:r w:rsidR="00834756" w:rsidRPr="008C73DF">
        <w:rPr>
          <w:rFonts w:cstheme="minorHAnsi"/>
          <w:sz w:val="20"/>
          <w:szCs w:val="20"/>
        </w:rPr>
        <w:t>umowy</w:t>
      </w:r>
      <w:r w:rsidRPr="008C73DF">
        <w:rPr>
          <w:rFonts w:cstheme="minorHAnsi"/>
          <w:sz w:val="20"/>
          <w:szCs w:val="20"/>
        </w:rPr>
        <w:t xml:space="preserve"> z wyjątkiem dodawania informacji do załączników lub aktualizowania zawartych w nich informacji.</w:t>
      </w:r>
    </w:p>
    <w:p w14:paraId="67CBFCD9" w14:textId="7E773057" w:rsidR="00714C68" w:rsidRPr="008C73DF" w:rsidRDefault="00714C68" w:rsidP="00D50BEB">
      <w:pPr>
        <w:pStyle w:val="Akapitzlist"/>
        <w:numPr>
          <w:ilvl w:val="0"/>
          <w:numId w:val="8"/>
        </w:numPr>
        <w:rPr>
          <w:rFonts w:cstheme="minorHAnsi"/>
          <w:sz w:val="20"/>
          <w:szCs w:val="20"/>
        </w:rPr>
      </w:pPr>
      <w:r w:rsidRPr="008C73DF">
        <w:rPr>
          <w:rFonts w:cstheme="minorHAnsi"/>
          <w:sz w:val="20"/>
          <w:szCs w:val="20"/>
        </w:rPr>
        <w:t xml:space="preserve">Postanowienie to nie uniemożliwia stronom </w:t>
      </w:r>
      <w:r w:rsidR="00834756" w:rsidRPr="008C73DF">
        <w:rPr>
          <w:rFonts w:cstheme="minorHAnsi"/>
          <w:sz w:val="20"/>
          <w:szCs w:val="20"/>
        </w:rPr>
        <w:t>stosowania klauzul</w:t>
      </w:r>
      <w:r w:rsidRPr="008C73DF">
        <w:rPr>
          <w:rFonts w:cstheme="minorHAnsi"/>
          <w:sz w:val="20"/>
          <w:szCs w:val="20"/>
        </w:rPr>
        <w:t xml:space="preserve"> o szerszym zakresie ani dodawania innych </w:t>
      </w:r>
      <w:r w:rsidR="00834756" w:rsidRPr="008C73DF">
        <w:rPr>
          <w:rFonts w:cstheme="minorHAnsi"/>
          <w:sz w:val="20"/>
          <w:szCs w:val="20"/>
        </w:rPr>
        <w:t>klauzul</w:t>
      </w:r>
      <w:r w:rsidRPr="008C73DF">
        <w:rPr>
          <w:rFonts w:cstheme="minorHAnsi"/>
          <w:sz w:val="20"/>
          <w:szCs w:val="20"/>
        </w:rPr>
        <w:t xml:space="preserve"> lub dodatkowych zabezpieczeń, pod </w:t>
      </w:r>
      <w:r w:rsidR="00D50BEB" w:rsidRPr="008C73DF">
        <w:rPr>
          <w:rFonts w:cstheme="minorHAnsi"/>
          <w:sz w:val="20"/>
          <w:szCs w:val="20"/>
        </w:rPr>
        <w:t>warunkiem,</w:t>
      </w:r>
      <w:r w:rsidRPr="008C73DF">
        <w:rPr>
          <w:rFonts w:cstheme="minorHAnsi"/>
          <w:sz w:val="20"/>
          <w:szCs w:val="20"/>
        </w:rPr>
        <w:t xml:space="preserve"> że nie będą one bezpośrednio lub pośrednio sprzeczne z </w:t>
      </w:r>
      <w:r w:rsidR="00834756" w:rsidRPr="008C73DF">
        <w:rPr>
          <w:rFonts w:cstheme="minorHAnsi"/>
          <w:sz w:val="20"/>
          <w:szCs w:val="20"/>
        </w:rPr>
        <w:t>umową</w:t>
      </w:r>
      <w:r w:rsidRPr="008C73DF">
        <w:rPr>
          <w:rFonts w:cstheme="minorHAnsi"/>
          <w:sz w:val="20"/>
          <w:szCs w:val="20"/>
        </w:rPr>
        <w:t xml:space="preserve"> ani nie będą naruszały podstawowych praw lub wolności osób, których dane dotyczą.</w:t>
      </w:r>
    </w:p>
    <w:p w14:paraId="570089A8" w14:textId="77777777"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Wykładnia</w:t>
      </w:r>
    </w:p>
    <w:p w14:paraId="4AADE6EB" w14:textId="45B021BB" w:rsidR="00714C68" w:rsidRPr="008C73DF" w:rsidRDefault="00714C68" w:rsidP="00D50BEB">
      <w:pPr>
        <w:pStyle w:val="Akapitzlist"/>
        <w:numPr>
          <w:ilvl w:val="0"/>
          <w:numId w:val="6"/>
        </w:numPr>
        <w:rPr>
          <w:rFonts w:cstheme="minorHAnsi"/>
          <w:sz w:val="20"/>
          <w:szCs w:val="20"/>
        </w:rPr>
      </w:pPr>
      <w:r w:rsidRPr="008C73DF">
        <w:rPr>
          <w:rFonts w:cstheme="minorHAnsi"/>
          <w:sz w:val="20"/>
          <w:szCs w:val="20"/>
        </w:rPr>
        <w:t>Jeżeli w niniejsz</w:t>
      </w:r>
      <w:r w:rsidR="00834756" w:rsidRPr="008C73DF">
        <w:rPr>
          <w:rFonts w:cstheme="minorHAnsi"/>
          <w:sz w:val="20"/>
          <w:szCs w:val="20"/>
        </w:rPr>
        <w:t>ej</w:t>
      </w:r>
      <w:r w:rsidRPr="008C73DF">
        <w:rPr>
          <w:rFonts w:cstheme="minorHAnsi"/>
          <w:sz w:val="20"/>
          <w:szCs w:val="20"/>
        </w:rPr>
        <w:t xml:space="preserve"> </w:t>
      </w:r>
      <w:r w:rsidR="00834756" w:rsidRPr="008C73DF">
        <w:rPr>
          <w:rFonts w:cstheme="minorHAnsi"/>
          <w:sz w:val="20"/>
          <w:szCs w:val="20"/>
        </w:rPr>
        <w:t>umowie</w:t>
      </w:r>
      <w:r w:rsidRPr="008C73DF">
        <w:rPr>
          <w:rFonts w:cstheme="minorHAnsi"/>
          <w:sz w:val="20"/>
          <w:szCs w:val="20"/>
        </w:rPr>
        <w:t xml:space="preserve"> użyto terminów zdefiniowanych w </w:t>
      </w:r>
      <w:r w:rsidR="00834756" w:rsidRPr="008C73DF">
        <w:rPr>
          <w:rFonts w:cstheme="minorHAnsi"/>
          <w:sz w:val="20"/>
          <w:szCs w:val="20"/>
        </w:rPr>
        <w:t>RODO, terminy te mają takie samo znaczenie jak w RODO</w:t>
      </w:r>
      <w:r w:rsidRPr="008C73DF">
        <w:rPr>
          <w:rFonts w:cstheme="minorHAnsi"/>
          <w:sz w:val="20"/>
          <w:szCs w:val="20"/>
        </w:rPr>
        <w:t>.</w:t>
      </w:r>
    </w:p>
    <w:p w14:paraId="0C80AD00" w14:textId="1B38E05C" w:rsidR="00714C68" w:rsidRPr="008C73DF" w:rsidRDefault="00834756" w:rsidP="00D50BEB">
      <w:pPr>
        <w:pStyle w:val="Akapitzlist"/>
        <w:numPr>
          <w:ilvl w:val="0"/>
          <w:numId w:val="6"/>
        </w:numPr>
        <w:rPr>
          <w:rFonts w:cstheme="minorHAnsi"/>
          <w:sz w:val="20"/>
          <w:szCs w:val="20"/>
        </w:rPr>
      </w:pPr>
      <w:r w:rsidRPr="008C73DF">
        <w:rPr>
          <w:rFonts w:cstheme="minorHAnsi"/>
          <w:sz w:val="20"/>
          <w:szCs w:val="20"/>
        </w:rPr>
        <w:t>Niniejsza umowa</w:t>
      </w:r>
      <w:r w:rsidR="00714C68" w:rsidRPr="008C73DF">
        <w:rPr>
          <w:rFonts w:cstheme="minorHAnsi"/>
          <w:sz w:val="20"/>
          <w:szCs w:val="20"/>
        </w:rPr>
        <w:t xml:space="preserve"> odczytuje się i interpretuje w świetle przepisów </w:t>
      </w:r>
      <w:r w:rsidRPr="008C73DF">
        <w:rPr>
          <w:rFonts w:cstheme="minorHAnsi"/>
          <w:sz w:val="20"/>
          <w:szCs w:val="20"/>
        </w:rPr>
        <w:t>RODO</w:t>
      </w:r>
      <w:r w:rsidR="00714C68" w:rsidRPr="008C73DF">
        <w:rPr>
          <w:rFonts w:cstheme="minorHAnsi"/>
          <w:sz w:val="20"/>
          <w:szCs w:val="20"/>
        </w:rPr>
        <w:t>.</w:t>
      </w:r>
    </w:p>
    <w:p w14:paraId="3F79947E" w14:textId="3D8666DA" w:rsidR="00714C68" w:rsidRPr="008C73DF" w:rsidRDefault="00714C68" w:rsidP="00D50BEB">
      <w:pPr>
        <w:pStyle w:val="Akapitzlist"/>
        <w:numPr>
          <w:ilvl w:val="0"/>
          <w:numId w:val="6"/>
        </w:numPr>
        <w:rPr>
          <w:rFonts w:cstheme="minorHAnsi"/>
          <w:sz w:val="20"/>
          <w:szCs w:val="20"/>
        </w:rPr>
      </w:pPr>
      <w:r w:rsidRPr="008C73DF">
        <w:rPr>
          <w:rFonts w:cstheme="minorHAnsi"/>
          <w:sz w:val="20"/>
          <w:szCs w:val="20"/>
        </w:rPr>
        <w:lastRenderedPageBreak/>
        <w:t>Niniejsz</w:t>
      </w:r>
      <w:r w:rsidR="00DD3CFB" w:rsidRPr="008C73DF">
        <w:rPr>
          <w:rFonts w:cstheme="minorHAnsi"/>
          <w:sz w:val="20"/>
          <w:szCs w:val="20"/>
        </w:rPr>
        <w:t>ej</w:t>
      </w:r>
      <w:r w:rsidRPr="008C73DF">
        <w:rPr>
          <w:rFonts w:cstheme="minorHAnsi"/>
          <w:sz w:val="20"/>
          <w:szCs w:val="20"/>
        </w:rPr>
        <w:t xml:space="preserve"> </w:t>
      </w:r>
      <w:r w:rsidR="00834756" w:rsidRPr="008C73DF">
        <w:rPr>
          <w:rFonts w:cstheme="minorHAnsi"/>
          <w:sz w:val="20"/>
          <w:szCs w:val="20"/>
        </w:rPr>
        <w:t>umowy</w:t>
      </w:r>
      <w:r w:rsidRPr="008C73DF">
        <w:rPr>
          <w:rFonts w:cstheme="minorHAnsi"/>
          <w:sz w:val="20"/>
          <w:szCs w:val="20"/>
        </w:rPr>
        <w:t xml:space="preserve"> nie interpretuje się w sposób sprzeczny z prawami i obowiązkami przewidzianymi </w:t>
      </w:r>
      <w:r w:rsidR="00D50BEB">
        <w:rPr>
          <w:rFonts w:cstheme="minorHAnsi"/>
          <w:sz w:val="20"/>
          <w:szCs w:val="20"/>
        </w:rPr>
        <w:br/>
      </w:r>
      <w:r w:rsidRPr="008C73DF">
        <w:rPr>
          <w:rFonts w:cstheme="minorHAnsi"/>
          <w:sz w:val="20"/>
          <w:szCs w:val="20"/>
        </w:rPr>
        <w:t xml:space="preserve">w </w:t>
      </w:r>
      <w:r w:rsidR="00DD3CFB" w:rsidRPr="008C73DF">
        <w:rPr>
          <w:rFonts w:cstheme="minorHAnsi"/>
          <w:sz w:val="20"/>
          <w:szCs w:val="20"/>
        </w:rPr>
        <w:t>RODO</w:t>
      </w:r>
      <w:r w:rsidRPr="008C73DF">
        <w:rPr>
          <w:rFonts w:cstheme="minorHAnsi"/>
          <w:sz w:val="20"/>
          <w:szCs w:val="20"/>
        </w:rPr>
        <w:t xml:space="preserve"> ani w sposób naruszający podstawowe prawa lub wolności osób, których dane dotyczą.</w:t>
      </w:r>
    </w:p>
    <w:p w14:paraId="316E2CF7" w14:textId="77777777"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Hierarchia</w:t>
      </w:r>
    </w:p>
    <w:p w14:paraId="26DA334C" w14:textId="4BCF3333" w:rsidR="00DD3CFB" w:rsidRPr="00DA54B5" w:rsidRDefault="00714C68" w:rsidP="00D50BEB">
      <w:pPr>
        <w:pStyle w:val="Akapitzlist"/>
        <w:numPr>
          <w:ilvl w:val="0"/>
          <w:numId w:val="28"/>
        </w:numPr>
        <w:rPr>
          <w:rFonts w:cstheme="minorHAnsi"/>
          <w:sz w:val="20"/>
          <w:szCs w:val="20"/>
        </w:rPr>
      </w:pPr>
      <w:r w:rsidRPr="008C73DF">
        <w:rPr>
          <w:rFonts w:cstheme="minorHAnsi"/>
          <w:sz w:val="20"/>
          <w:szCs w:val="20"/>
        </w:rPr>
        <w:t>W razie sprzeczności między niniejsz</w:t>
      </w:r>
      <w:r w:rsidR="00DD3CFB" w:rsidRPr="008C73DF">
        <w:rPr>
          <w:rFonts w:cstheme="minorHAnsi"/>
          <w:sz w:val="20"/>
          <w:szCs w:val="20"/>
        </w:rPr>
        <w:t>ą</w:t>
      </w:r>
      <w:r w:rsidRPr="008C73DF">
        <w:rPr>
          <w:rFonts w:cstheme="minorHAnsi"/>
          <w:sz w:val="20"/>
          <w:szCs w:val="20"/>
        </w:rPr>
        <w:t xml:space="preserve"> </w:t>
      </w:r>
      <w:r w:rsidR="00834756" w:rsidRPr="008C73DF">
        <w:rPr>
          <w:rFonts w:cstheme="minorHAnsi"/>
          <w:sz w:val="20"/>
          <w:szCs w:val="20"/>
        </w:rPr>
        <w:t>umow</w:t>
      </w:r>
      <w:r w:rsidR="00DD3CFB" w:rsidRPr="008C73DF">
        <w:rPr>
          <w:rFonts w:cstheme="minorHAnsi"/>
          <w:sz w:val="20"/>
          <w:szCs w:val="20"/>
        </w:rPr>
        <w:t>ą</w:t>
      </w:r>
      <w:r w:rsidRPr="008C73DF">
        <w:rPr>
          <w:rFonts w:cstheme="minorHAnsi"/>
          <w:sz w:val="20"/>
          <w:szCs w:val="20"/>
        </w:rPr>
        <w:t xml:space="preserve"> a postanowieniami umów </w:t>
      </w:r>
      <w:r w:rsidR="00DD3CFB" w:rsidRPr="008C73DF">
        <w:rPr>
          <w:rFonts w:cstheme="minorHAnsi"/>
          <w:sz w:val="20"/>
          <w:szCs w:val="20"/>
        </w:rPr>
        <w:t xml:space="preserve">zawartych </w:t>
      </w:r>
      <w:r w:rsidRPr="008C73DF">
        <w:rPr>
          <w:rFonts w:cstheme="minorHAnsi"/>
          <w:sz w:val="20"/>
          <w:szCs w:val="20"/>
        </w:rPr>
        <w:t xml:space="preserve">między stronami, pierwszeństwo ma </w:t>
      </w:r>
      <w:r w:rsidR="00834756" w:rsidRPr="008C73DF">
        <w:rPr>
          <w:rFonts w:cstheme="minorHAnsi"/>
          <w:sz w:val="20"/>
          <w:szCs w:val="20"/>
        </w:rPr>
        <w:t>niniejsza umowa</w:t>
      </w:r>
      <w:r w:rsidRPr="008C73DF">
        <w:rPr>
          <w:rFonts w:cstheme="minorHAnsi"/>
          <w:sz w:val="20"/>
          <w:szCs w:val="20"/>
        </w:rPr>
        <w:t>.</w:t>
      </w:r>
    </w:p>
    <w:p w14:paraId="46BBEA88" w14:textId="37753760" w:rsidR="00714C68" w:rsidRPr="008C73DF" w:rsidRDefault="00714C68" w:rsidP="00F41AB9">
      <w:pPr>
        <w:pStyle w:val="Nagwek1"/>
        <w:rPr>
          <w:rFonts w:asciiTheme="minorHAnsi" w:hAnsiTheme="minorHAnsi" w:cstheme="minorHAnsi"/>
        </w:rPr>
      </w:pPr>
      <w:r w:rsidRPr="008C73DF">
        <w:rPr>
          <w:rFonts w:asciiTheme="minorHAnsi" w:hAnsiTheme="minorHAnsi" w:cstheme="minorHAnsi"/>
        </w:rPr>
        <w:t>OBOWIĄZKI STRON</w:t>
      </w:r>
    </w:p>
    <w:p w14:paraId="426AD236" w14:textId="77777777"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Opis przetwarzania</w:t>
      </w:r>
    </w:p>
    <w:p w14:paraId="170F38E9" w14:textId="61B67F9F" w:rsidR="00714C68" w:rsidRPr="008C73DF" w:rsidRDefault="00714C68" w:rsidP="00D50BEB">
      <w:pPr>
        <w:pStyle w:val="Akapitzlist"/>
        <w:numPr>
          <w:ilvl w:val="0"/>
          <w:numId w:val="10"/>
        </w:numPr>
        <w:rPr>
          <w:rFonts w:cstheme="minorHAnsi"/>
          <w:sz w:val="20"/>
          <w:szCs w:val="20"/>
        </w:rPr>
      </w:pPr>
      <w:r w:rsidRPr="008C73DF">
        <w:rPr>
          <w:rFonts w:cstheme="minorHAnsi"/>
          <w:sz w:val="20"/>
          <w:szCs w:val="20"/>
        </w:rPr>
        <w:t>Szczegóły dotyczące operacji przetwarzania, w szczególności kategorie danych osobowych i cele, dla których dane osobowe są przetwarzane w imieniu administratora, określono w załączniku I.</w:t>
      </w:r>
    </w:p>
    <w:p w14:paraId="2FA08C75" w14:textId="77777777"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Obowiązki stron</w:t>
      </w:r>
    </w:p>
    <w:p w14:paraId="3D3925FE" w14:textId="720E102B" w:rsidR="00714C68" w:rsidRPr="008C73DF" w:rsidRDefault="00714C68" w:rsidP="00D959DC">
      <w:pPr>
        <w:pStyle w:val="Nagwek3"/>
        <w:jc w:val="both"/>
        <w:rPr>
          <w:rFonts w:asciiTheme="minorHAnsi" w:hAnsiTheme="minorHAnsi" w:cstheme="minorHAnsi"/>
          <w:sz w:val="22"/>
          <w:szCs w:val="22"/>
        </w:rPr>
      </w:pPr>
      <w:r w:rsidRPr="008C73DF">
        <w:rPr>
          <w:rFonts w:asciiTheme="minorHAnsi" w:hAnsiTheme="minorHAnsi" w:cstheme="minorHAnsi"/>
          <w:sz w:val="22"/>
          <w:szCs w:val="22"/>
        </w:rPr>
        <w:t>Polecenia</w:t>
      </w:r>
    </w:p>
    <w:p w14:paraId="547351AC" w14:textId="08D75447"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67110980" w14:textId="688E2C26"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 xml:space="preserve">Podmiot przetwarzający bezzwłocznie powiadamia administratora, jeżeli w opinii podmiotu przetwarzającego polecenie wydane przez administratora narusza </w:t>
      </w:r>
      <w:r w:rsidR="00834756" w:rsidRPr="008C73DF">
        <w:rPr>
          <w:rFonts w:cstheme="minorHAnsi"/>
          <w:sz w:val="20"/>
          <w:szCs w:val="20"/>
        </w:rPr>
        <w:t>RODO</w:t>
      </w:r>
      <w:r w:rsidRPr="008C73DF">
        <w:rPr>
          <w:rFonts w:cstheme="minorHAnsi"/>
          <w:sz w:val="20"/>
          <w:szCs w:val="20"/>
        </w:rPr>
        <w:t xml:space="preserve"> lub obowiązujące przepisy Unii lub państwa członkowskiego o ochronie danych.</w:t>
      </w:r>
    </w:p>
    <w:p w14:paraId="13A6616C" w14:textId="208F41FA" w:rsidR="00714C68" w:rsidRPr="008C73DF" w:rsidRDefault="00714C68" w:rsidP="00D959DC">
      <w:pPr>
        <w:pStyle w:val="Nagwek3"/>
        <w:jc w:val="both"/>
        <w:rPr>
          <w:rFonts w:asciiTheme="minorHAnsi" w:hAnsiTheme="minorHAnsi" w:cstheme="minorHAnsi"/>
          <w:sz w:val="22"/>
          <w:szCs w:val="22"/>
        </w:rPr>
      </w:pPr>
      <w:r w:rsidRPr="008C73DF">
        <w:rPr>
          <w:rFonts w:asciiTheme="minorHAnsi" w:hAnsiTheme="minorHAnsi" w:cstheme="minorHAnsi"/>
          <w:sz w:val="22"/>
          <w:szCs w:val="22"/>
        </w:rPr>
        <w:t>Ograniczenie celu</w:t>
      </w:r>
    </w:p>
    <w:p w14:paraId="70F4319E" w14:textId="655EDAB4"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Podmiot przetwarzający przetwarza dane osobowe wyłącznie w konkretnym celu lub celach przetwarzania, określonych w załączniku I, chyba że otrzyma dalsze polecenia od administratora.</w:t>
      </w:r>
    </w:p>
    <w:p w14:paraId="63205BE1" w14:textId="015F5C6B" w:rsidR="00714C68" w:rsidRPr="008C73DF" w:rsidRDefault="00714C68" w:rsidP="00D959DC">
      <w:pPr>
        <w:pStyle w:val="Nagwek3"/>
        <w:jc w:val="both"/>
        <w:rPr>
          <w:rFonts w:asciiTheme="minorHAnsi" w:hAnsiTheme="minorHAnsi" w:cstheme="minorHAnsi"/>
          <w:sz w:val="22"/>
          <w:szCs w:val="22"/>
        </w:rPr>
      </w:pPr>
      <w:r w:rsidRPr="008C73DF">
        <w:rPr>
          <w:rFonts w:asciiTheme="minorHAnsi" w:hAnsiTheme="minorHAnsi" w:cstheme="minorHAnsi"/>
          <w:sz w:val="22"/>
          <w:szCs w:val="22"/>
        </w:rPr>
        <w:t>Czas trwania przetwarzania danych osobowych</w:t>
      </w:r>
    </w:p>
    <w:p w14:paraId="6B71ACB7" w14:textId="1E42EF95"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 xml:space="preserve">Przetwarzanie przez podmiot przetwarzający odbywa się wyłącznie przez okres określony </w:t>
      </w:r>
      <w:r w:rsidR="008E7DDD">
        <w:rPr>
          <w:rFonts w:cstheme="minorHAnsi"/>
          <w:sz w:val="20"/>
          <w:szCs w:val="20"/>
        </w:rPr>
        <w:br/>
      </w:r>
      <w:r w:rsidRPr="008C73DF">
        <w:rPr>
          <w:rFonts w:cstheme="minorHAnsi"/>
          <w:sz w:val="20"/>
          <w:szCs w:val="20"/>
        </w:rPr>
        <w:t>w załączniku I.</w:t>
      </w:r>
    </w:p>
    <w:p w14:paraId="02FBCA7E" w14:textId="407A2384" w:rsidR="00714C68" w:rsidRPr="008C73DF" w:rsidRDefault="00714C68" w:rsidP="00D959DC">
      <w:pPr>
        <w:pStyle w:val="Nagwek3"/>
        <w:jc w:val="both"/>
        <w:rPr>
          <w:rFonts w:asciiTheme="minorHAnsi" w:hAnsiTheme="minorHAnsi" w:cstheme="minorHAnsi"/>
          <w:sz w:val="22"/>
          <w:szCs w:val="22"/>
        </w:rPr>
      </w:pPr>
      <w:r w:rsidRPr="008C73DF">
        <w:rPr>
          <w:rFonts w:asciiTheme="minorHAnsi" w:hAnsiTheme="minorHAnsi" w:cstheme="minorHAnsi"/>
          <w:sz w:val="22"/>
          <w:szCs w:val="22"/>
        </w:rPr>
        <w:t>Bezpieczeństwo przetwarzania</w:t>
      </w:r>
    </w:p>
    <w:p w14:paraId="1093E75E" w14:textId="66EC0CEF" w:rsidR="00714C68" w:rsidRDefault="00714C68" w:rsidP="00D50BEB">
      <w:pPr>
        <w:pStyle w:val="Akapitzlist"/>
        <w:numPr>
          <w:ilvl w:val="0"/>
          <w:numId w:val="11"/>
        </w:numPr>
        <w:rPr>
          <w:rFonts w:cstheme="minorHAnsi"/>
          <w:sz w:val="20"/>
          <w:szCs w:val="20"/>
        </w:rPr>
      </w:pPr>
      <w:r w:rsidRPr="008C73DF">
        <w:rPr>
          <w:rFonts w:cstheme="minorHAnsi"/>
          <w:sz w:val="20"/>
          <w:szCs w:val="20"/>
        </w:rPr>
        <w:t>W celu zapewnienia bezpieczeństwa danych osobowych podmiot przetwarzający wdraża co najmniej środki techniczne i organizacyjne określone w załączniku 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151FBF58" w14:textId="1672EFAF"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w:t>
      </w:r>
      <w:r w:rsidR="00DA54B5">
        <w:rPr>
          <w:rFonts w:cstheme="minorHAnsi"/>
          <w:sz w:val="20"/>
          <w:szCs w:val="20"/>
        </w:rPr>
        <w:t xml:space="preserve">                          </w:t>
      </w:r>
      <w:r w:rsidRPr="008C73DF">
        <w:rPr>
          <w:rFonts w:cstheme="minorHAnsi"/>
          <w:sz w:val="20"/>
          <w:szCs w:val="20"/>
        </w:rPr>
        <w:t xml:space="preserve"> do przetwarzania otrzymanych danych osobowych zobowiązały się do zachowania poufności </w:t>
      </w:r>
      <w:r w:rsidR="00DA54B5">
        <w:rPr>
          <w:rFonts w:cstheme="minorHAnsi"/>
          <w:sz w:val="20"/>
          <w:szCs w:val="20"/>
        </w:rPr>
        <w:t xml:space="preserve">                                      </w:t>
      </w:r>
      <w:r w:rsidRPr="008C73DF">
        <w:rPr>
          <w:rFonts w:cstheme="minorHAnsi"/>
          <w:sz w:val="20"/>
          <w:szCs w:val="20"/>
        </w:rPr>
        <w:t>lub by podlegały odpowiedniemu ustawowemu obowiązkowi zachowania poufności.</w:t>
      </w:r>
    </w:p>
    <w:p w14:paraId="17003C8B" w14:textId="77777777" w:rsidR="005A7C12" w:rsidRDefault="005A7C12" w:rsidP="00D50BEB">
      <w:pPr>
        <w:rPr>
          <w:rFonts w:eastAsiaTheme="majorEastAsia" w:cstheme="minorHAnsi"/>
          <w:b/>
          <w:bCs/>
          <w:sz w:val="22"/>
          <w:szCs w:val="22"/>
        </w:rPr>
      </w:pPr>
      <w:r>
        <w:rPr>
          <w:rFonts w:cstheme="minorHAnsi"/>
          <w:sz w:val="22"/>
          <w:szCs w:val="22"/>
        </w:rPr>
        <w:br w:type="page"/>
      </w:r>
    </w:p>
    <w:p w14:paraId="7DFC544E" w14:textId="0132DACB" w:rsidR="00714C68" w:rsidRPr="008C73DF" w:rsidRDefault="00714C68" w:rsidP="00D959DC">
      <w:pPr>
        <w:pStyle w:val="Nagwek3"/>
        <w:jc w:val="both"/>
        <w:rPr>
          <w:rFonts w:asciiTheme="minorHAnsi" w:hAnsiTheme="minorHAnsi" w:cstheme="minorHAnsi"/>
          <w:sz w:val="22"/>
          <w:szCs w:val="22"/>
        </w:rPr>
      </w:pPr>
      <w:r w:rsidRPr="008C73DF">
        <w:rPr>
          <w:rFonts w:asciiTheme="minorHAnsi" w:hAnsiTheme="minorHAnsi" w:cstheme="minorHAnsi"/>
          <w:sz w:val="22"/>
          <w:szCs w:val="22"/>
        </w:rPr>
        <w:lastRenderedPageBreak/>
        <w:t>Dane wrażliwe</w:t>
      </w:r>
    </w:p>
    <w:p w14:paraId="543B1D29" w14:textId="70D5B716"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 xml:space="preserve">Jeżeli przetwarzanie obejmuje dane osobowe ujawniające pochodzenie rasowe lub etniczne, poglądy polityczne, przekonania religijne lub światopoglądowe, przynależność do związków zawodowych, </w:t>
      </w:r>
      <w:r w:rsidR="00DA54B5">
        <w:rPr>
          <w:rFonts w:cstheme="minorHAnsi"/>
          <w:sz w:val="20"/>
          <w:szCs w:val="20"/>
        </w:rPr>
        <w:t xml:space="preserve">                </w:t>
      </w:r>
      <w:r w:rsidRPr="008C73DF">
        <w:rPr>
          <w:rFonts w:cstheme="minorHAnsi"/>
          <w:sz w:val="20"/>
          <w:szCs w:val="20"/>
        </w:rPr>
        <w:t>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7ADA8C3A" w14:textId="6E11C6A4" w:rsidR="00714C68" w:rsidRPr="008C73DF" w:rsidRDefault="00714C68" w:rsidP="00D959DC">
      <w:pPr>
        <w:pStyle w:val="Nagwek3"/>
        <w:jc w:val="both"/>
        <w:rPr>
          <w:rFonts w:asciiTheme="minorHAnsi" w:hAnsiTheme="minorHAnsi" w:cstheme="minorHAnsi"/>
          <w:sz w:val="22"/>
          <w:szCs w:val="22"/>
        </w:rPr>
      </w:pPr>
      <w:r w:rsidRPr="008C73DF">
        <w:rPr>
          <w:rFonts w:asciiTheme="minorHAnsi" w:hAnsiTheme="minorHAnsi" w:cstheme="minorHAnsi"/>
          <w:sz w:val="22"/>
          <w:szCs w:val="22"/>
        </w:rPr>
        <w:t>Dokumentacja i zgodność</w:t>
      </w:r>
    </w:p>
    <w:p w14:paraId="2D428136" w14:textId="549AEA5F"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Strony są w stanie wykazać zgodność z niniejsz</w:t>
      </w:r>
      <w:r w:rsidR="00DD3CFB" w:rsidRPr="008C73DF">
        <w:rPr>
          <w:rFonts w:cstheme="minorHAnsi"/>
          <w:sz w:val="20"/>
          <w:szCs w:val="20"/>
        </w:rPr>
        <w:t>ą</w:t>
      </w:r>
      <w:r w:rsidRPr="008C73DF">
        <w:rPr>
          <w:rFonts w:cstheme="minorHAnsi"/>
          <w:sz w:val="20"/>
          <w:szCs w:val="20"/>
        </w:rPr>
        <w:t xml:space="preserve"> </w:t>
      </w:r>
      <w:r w:rsidR="00834756" w:rsidRPr="008C73DF">
        <w:rPr>
          <w:rFonts w:cstheme="minorHAnsi"/>
          <w:sz w:val="20"/>
          <w:szCs w:val="20"/>
        </w:rPr>
        <w:t>umow</w:t>
      </w:r>
      <w:r w:rsidR="00DD3CFB" w:rsidRPr="008C73DF">
        <w:rPr>
          <w:rFonts w:cstheme="minorHAnsi"/>
          <w:sz w:val="20"/>
          <w:szCs w:val="20"/>
        </w:rPr>
        <w:t>ą</w:t>
      </w:r>
      <w:r w:rsidRPr="008C73DF">
        <w:rPr>
          <w:rFonts w:cstheme="minorHAnsi"/>
          <w:sz w:val="20"/>
          <w:szCs w:val="20"/>
        </w:rPr>
        <w:t>.</w:t>
      </w:r>
    </w:p>
    <w:p w14:paraId="6B63BD12" w14:textId="43020677"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Podmiot przetwarzający niezwłocznie i odpowiednio rozpatruje zapytania administratora dotyczące przetwarzania danych zgodnie z niniejsz</w:t>
      </w:r>
      <w:r w:rsidR="00DD3CFB" w:rsidRPr="008C73DF">
        <w:rPr>
          <w:rFonts w:cstheme="minorHAnsi"/>
          <w:sz w:val="20"/>
          <w:szCs w:val="20"/>
        </w:rPr>
        <w:t>ą</w:t>
      </w:r>
      <w:r w:rsidRPr="008C73DF">
        <w:rPr>
          <w:rFonts w:cstheme="minorHAnsi"/>
          <w:sz w:val="20"/>
          <w:szCs w:val="20"/>
        </w:rPr>
        <w:t xml:space="preserve"> </w:t>
      </w:r>
      <w:r w:rsidR="00834756" w:rsidRPr="008C73DF">
        <w:rPr>
          <w:rFonts w:cstheme="minorHAnsi"/>
          <w:sz w:val="20"/>
          <w:szCs w:val="20"/>
        </w:rPr>
        <w:t>umow</w:t>
      </w:r>
      <w:r w:rsidR="00DD3CFB" w:rsidRPr="008C73DF">
        <w:rPr>
          <w:rFonts w:cstheme="minorHAnsi"/>
          <w:sz w:val="20"/>
          <w:szCs w:val="20"/>
        </w:rPr>
        <w:t>ą</w:t>
      </w:r>
      <w:r w:rsidRPr="008C73DF">
        <w:rPr>
          <w:rFonts w:cstheme="minorHAnsi"/>
          <w:sz w:val="20"/>
          <w:szCs w:val="20"/>
        </w:rPr>
        <w:t>.</w:t>
      </w:r>
    </w:p>
    <w:p w14:paraId="6C594E2D" w14:textId="68248CBD"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Podmiot przetwarzający udostępnia administratorowi wszelkie informacje niezbędne do wykazania spełnienia obowiązków, które są określone w niniejsz</w:t>
      </w:r>
      <w:r w:rsidR="00DD3CFB" w:rsidRPr="008C73DF">
        <w:rPr>
          <w:rFonts w:cstheme="minorHAnsi"/>
          <w:sz w:val="20"/>
          <w:szCs w:val="20"/>
        </w:rPr>
        <w:t>ej</w:t>
      </w:r>
      <w:r w:rsidRPr="008C73DF">
        <w:rPr>
          <w:rFonts w:cstheme="minorHAnsi"/>
          <w:sz w:val="20"/>
          <w:szCs w:val="20"/>
        </w:rPr>
        <w:t xml:space="preserve"> </w:t>
      </w:r>
      <w:r w:rsidR="00834756" w:rsidRPr="008C73DF">
        <w:rPr>
          <w:rFonts w:cstheme="minorHAnsi"/>
          <w:sz w:val="20"/>
          <w:szCs w:val="20"/>
        </w:rPr>
        <w:t>umow</w:t>
      </w:r>
      <w:r w:rsidR="00DD3CFB" w:rsidRPr="008C73DF">
        <w:rPr>
          <w:rFonts w:cstheme="minorHAnsi"/>
          <w:sz w:val="20"/>
          <w:szCs w:val="20"/>
        </w:rPr>
        <w:t>ie</w:t>
      </w:r>
      <w:r w:rsidRPr="008C73DF">
        <w:rPr>
          <w:rFonts w:cstheme="minorHAnsi"/>
          <w:sz w:val="20"/>
          <w:szCs w:val="20"/>
        </w:rPr>
        <w:t xml:space="preserve"> i wynikają bezpośrednio z </w:t>
      </w:r>
      <w:r w:rsidR="00834756" w:rsidRPr="008C73DF">
        <w:rPr>
          <w:rFonts w:cstheme="minorHAnsi"/>
          <w:sz w:val="20"/>
          <w:szCs w:val="20"/>
        </w:rPr>
        <w:t>RODO</w:t>
      </w:r>
      <w:r w:rsidRPr="008C73DF">
        <w:rPr>
          <w:rFonts w:cstheme="minorHAnsi"/>
          <w:sz w:val="20"/>
          <w:szCs w:val="20"/>
        </w:rPr>
        <w:t xml:space="preserve">. </w:t>
      </w:r>
      <w:r w:rsidR="00DA54B5">
        <w:rPr>
          <w:rFonts w:cstheme="minorHAnsi"/>
          <w:sz w:val="20"/>
          <w:szCs w:val="20"/>
        </w:rPr>
        <w:t xml:space="preserve">                        </w:t>
      </w:r>
      <w:r w:rsidRPr="008C73DF">
        <w:rPr>
          <w:rFonts w:cstheme="minorHAnsi"/>
          <w:sz w:val="20"/>
          <w:szCs w:val="20"/>
        </w:rPr>
        <w:t>Na wniosek administratora podmiot przetwarzający zezwala również na audyty czynności przetwarzania objętych niniejsz</w:t>
      </w:r>
      <w:r w:rsidR="00DD3CFB" w:rsidRPr="008C73DF">
        <w:rPr>
          <w:rFonts w:cstheme="minorHAnsi"/>
          <w:sz w:val="20"/>
          <w:szCs w:val="20"/>
        </w:rPr>
        <w:t>ą</w:t>
      </w:r>
      <w:r w:rsidRPr="008C73DF">
        <w:rPr>
          <w:rFonts w:cstheme="minorHAnsi"/>
          <w:sz w:val="20"/>
          <w:szCs w:val="20"/>
        </w:rPr>
        <w:t xml:space="preserve"> </w:t>
      </w:r>
      <w:r w:rsidR="00834756" w:rsidRPr="008C73DF">
        <w:rPr>
          <w:rFonts w:cstheme="minorHAnsi"/>
          <w:sz w:val="20"/>
          <w:szCs w:val="20"/>
        </w:rPr>
        <w:t>umow</w:t>
      </w:r>
      <w:r w:rsidR="00DD3CFB" w:rsidRPr="008C73DF">
        <w:rPr>
          <w:rFonts w:cstheme="minorHAnsi"/>
          <w:sz w:val="20"/>
          <w:szCs w:val="20"/>
        </w:rPr>
        <w:t>ą</w:t>
      </w:r>
      <w:r w:rsidRPr="008C73DF">
        <w:rPr>
          <w:rFonts w:cstheme="minorHAnsi"/>
          <w:sz w:val="20"/>
          <w:szCs w:val="20"/>
        </w:rPr>
        <w:t xml:space="preserve"> i uczestniczy w tych audytach. Audyty te przeprowadza się </w:t>
      </w:r>
      <w:r w:rsidR="00D50BEB">
        <w:rPr>
          <w:rFonts w:cstheme="minorHAnsi"/>
          <w:sz w:val="20"/>
          <w:szCs w:val="20"/>
        </w:rPr>
        <w:br/>
      </w:r>
      <w:r w:rsidRPr="008C73DF">
        <w:rPr>
          <w:rFonts w:cstheme="minorHAnsi"/>
          <w:sz w:val="20"/>
          <w:szCs w:val="20"/>
        </w:rPr>
        <w:t>w rozsądnych odstępach czasu lub jeżeli istnieją przesłanki wskazujące na niezgodność. Podejmując decyzję w sprawie przeglądu lub audytu, administrator może wziąć pod uwagę odpowiednie certyfikaty, jakie ma podmiot przetwarzający.</w:t>
      </w:r>
    </w:p>
    <w:p w14:paraId="39191141" w14:textId="4F0C44A6"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11B7BCAA" w14:textId="44E9A1B6" w:rsidR="00714C68" w:rsidRPr="008C73DF" w:rsidRDefault="00714C68" w:rsidP="00D50BEB">
      <w:pPr>
        <w:pStyle w:val="Akapitzlist"/>
        <w:numPr>
          <w:ilvl w:val="0"/>
          <w:numId w:val="11"/>
        </w:numPr>
        <w:rPr>
          <w:rFonts w:cstheme="minorHAnsi"/>
          <w:sz w:val="20"/>
          <w:szCs w:val="20"/>
        </w:rPr>
      </w:pPr>
      <w:r w:rsidRPr="008C73DF">
        <w:rPr>
          <w:rFonts w:cstheme="minorHAnsi"/>
          <w:sz w:val="20"/>
          <w:szCs w:val="20"/>
        </w:rPr>
        <w:t>Na wniosek właściwego(-</w:t>
      </w:r>
      <w:proofErr w:type="spellStart"/>
      <w:r w:rsidRPr="008C73DF">
        <w:rPr>
          <w:rFonts w:cstheme="minorHAnsi"/>
          <w:sz w:val="20"/>
          <w:szCs w:val="20"/>
        </w:rPr>
        <w:t>ych</w:t>
      </w:r>
      <w:proofErr w:type="spellEnd"/>
      <w:r w:rsidRPr="008C73DF">
        <w:rPr>
          <w:rFonts w:cstheme="minorHAnsi"/>
          <w:sz w:val="20"/>
          <w:szCs w:val="20"/>
        </w:rPr>
        <w:t>) organu(-ów) nadzorczego(-</w:t>
      </w:r>
      <w:proofErr w:type="spellStart"/>
      <w:r w:rsidRPr="008C73DF">
        <w:rPr>
          <w:rFonts w:cstheme="minorHAnsi"/>
          <w:sz w:val="20"/>
          <w:szCs w:val="20"/>
        </w:rPr>
        <w:t>ych</w:t>
      </w:r>
      <w:proofErr w:type="spellEnd"/>
      <w:r w:rsidRPr="008C73DF">
        <w:rPr>
          <w:rFonts w:cstheme="minorHAnsi"/>
          <w:sz w:val="20"/>
          <w:szCs w:val="20"/>
        </w:rPr>
        <w:t xml:space="preserve">) strony udostępniają mu (im) informacje, o których mowa w niniejszej </w:t>
      </w:r>
      <w:r w:rsidR="00834756" w:rsidRPr="008C73DF">
        <w:rPr>
          <w:rFonts w:cstheme="minorHAnsi"/>
          <w:sz w:val="20"/>
          <w:szCs w:val="20"/>
        </w:rPr>
        <w:t>umow</w:t>
      </w:r>
      <w:r w:rsidR="00762357" w:rsidRPr="008C73DF">
        <w:rPr>
          <w:rFonts w:cstheme="minorHAnsi"/>
          <w:sz w:val="20"/>
          <w:szCs w:val="20"/>
        </w:rPr>
        <w:t>ie</w:t>
      </w:r>
      <w:r w:rsidRPr="008C73DF">
        <w:rPr>
          <w:rFonts w:cstheme="minorHAnsi"/>
          <w:sz w:val="20"/>
          <w:szCs w:val="20"/>
        </w:rPr>
        <w:t>, w tym wyniki wszelkich audytów.</w:t>
      </w:r>
    </w:p>
    <w:p w14:paraId="50CD7543" w14:textId="2900A783"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 xml:space="preserve">Korzystanie z usług podmiotów </w:t>
      </w:r>
      <w:proofErr w:type="spellStart"/>
      <w:r w:rsidRPr="008C73DF">
        <w:rPr>
          <w:rFonts w:asciiTheme="minorHAnsi" w:hAnsiTheme="minorHAnsi" w:cstheme="minorHAnsi"/>
        </w:rPr>
        <w:t>podprzetwarzających</w:t>
      </w:r>
      <w:proofErr w:type="spellEnd"/>
    </w:p>
    <w:p w14:paraId="0DC3470B" w14:textId="77777777" w:rsidR="00762357" w:rsidRPr="008C73DF" w:rsidRDefault="00714C68" w:rsidP="00D50BEB">
      <w:pPr>
        <w:rPr>
          <w:rFonts w:cstheme="minorHAnsi"/>
          <w:sz w:val="20"/>
          <w:szCs w:val="20"/>
        </w:rPr>
      </w:pPr>
      <w:r w:rsidRPr="008C73DF">
        <w:rPr>
          <w:rFonts w:cstheme="minorHAnsi"/>
          <w:sz w:val="20"/>
          <w:szCs w:val="20"/>
        </w:rPr>
        <w:t xml:space="preserve">OPCJA 1: UPRZEDNIA SZCZEGÓŁOWA ZGODA: </w:t>
      </w:r>
    </w:p>
    <w:p w14:paraId="75186B52" w14:textId="6B32E449" w:rsidR="00714C68" w:rsidRPr="008C73DF" w:rsidRDefault="00714C68" w:rsidP="00D50BEB">
      <w:pPr>
        <w:pStyle w:val="Akapitzlist"/>
        <w:numPr>
          <w:ilvl w:val="0"/>
          <w:numId w:val="17"/>
        </w:numPr>
        <w:rPr>
          <w:rFonts w:cstheme="minorHAnsi"/>
          <w:sz w:val="20"/>
          <w:szCs w:val="20"/>
        </w:rPr>
      </w:pPr>
      <w:r w:rsidRPr="008C73DF">
        <w:rPr>
          <w:rFonts w:cstheme="minorHAnsi"/>
          <w:sz w:val="20"/>
          <w:szCs w:val="20"/>
        </w:rPr>
        <w:t xml:space="preserve">Podmiot przetwarzający nie może podzlecać żadnych operacji przetwarzania dokonywanych w imieniu administratora zgodnie z </w:t>
      </w:r>
      <w:r w:rsidR="00B72578" w:rsidRPr="008C73DF">
        <w:rPr>
          <w:rFonts w:cstheme="minorHAnsi"/>
          <w:sz w:val="20"/>
          <w:szCs w:val="20"/>
        </w:rPr>
        <w:t>niniejszą umową</w:t>
      </w:r>
      <w:r w:rsidRPr="008C73DF">
        <w:rPr>
          <w:rFonts w:cstheme="minorHAnsi"/>
          <w:sz w:val="20"/>
          <w:szCs w:val="20"/>
        </w:rPr>
        <w:t xml:space="preserve"> podmiotowi </w:t>
      </w:r>
      <w:proofErr w:type="spellStart"/>
      <w:r w:rsidRPr="008C73DF">
        <w:rPr>
          <w:rFonts w:cstheme="minorHAnsi"/>
          <w:sz w:val="20"/>
          <w:szCs w:val="20"/>
        </w:rPr>
        <w:t>podprzetwarzającemu</w:t>
      </w:r>
      <w:proofErr w:type="spellEnd"/>
      <w:r w:rsidRPr="008C73DF">
        <w:rPr>
          <w:rFonts w:cstheme="minorHAnsi"/>
          <w:sz w:val="20"/>
          <w:szCs w:val="20"/>
        </w:rPr>
        <w:t xml:space="preserve"> bez uprzedniej szczegółowej pisemnej zgody administratora. Podmiot przetwarzający składa wniosek o udzielenie szczegółowej zgody co najmniej</w:t>
      </w:r>
      <w:r w:rsidR="00DA54B5">
        <w:rPr>
          <w:rFonts w:cstheme="minorHAnsi"/>
          <w:sz w:val="20"/>
          <w:szCs w:val="20"/>
        </w:rPr>
        <w:t xml:space="preserve"> 14 dni </w:t>
      </w:r>
      <w:r w:rsidRPr="008C73DF">
        <w:rPr>
          <w:rFonts w:cstheme="minorHAnsi"/>
          <w:sz w:val="20"/>
          <w:szCs w:val="20"/>
        </w:rPr>
        <w:t xml:space="preserve">przed rozpoczęciem korzystania z usług danego podmiotu </w:t>
      </w:r>
      <w:proofErr w:type="spellStart"/>
      <w:r w:rsidRPr="008C73DF">
        <w:rPr>
          <w:rFonts w:cstheme="minorHAnsi"/>
          <w:sz w:val="20"/>
          <w:szCs w:val="20"/>
        </w:rPr>
        <w:t>podprzetwarzającego</w:t>
      </w:r>
      <w:proofErr w:type="spellEnd"/>
      <w:r w:rsidRPr="008C73DF">
        <w:rPr>
          <w:rFonts w:cstheme="minorHAnsi"/>
          <w:sz w:val="20"/>
          <w:szCs w:val="20"/>
        </w:rPr>
        <w:t xml:space="preserve"> wraz z informacjami niezbędnymi do tego, by administrator mógł podjąć decyzję w sprawie zgody. Załącznik </w:t>
      </w:r>
      <w:r w:rsidR="00B72578" w:rsidRPr="008C73DF">
        <w:rPr>
          <w:rFonts w:cstheme="minorHAnsi"/>
          <w:sz w:val="20"/>
          <w:szCs w:val="20"/>
        </w:rPr>
        <w:t>III</w:t>
      </w:r>
      <w:r w:rsidRPr="008C73DF">
        <w:rPr>
          <w:rFonts w:cstheme="minorHAnsi"/>
          <w:sz w:val="20"/>
          <w:szCs w:val="20"/>
        </w:rPr>
        <w:t xml:space="preserve"> zawiera wykaz podmiotów </w:t>
      </w:r>
      <w:proofErr w:type="spellStart"/>
      <w:r w:rsidRPr="008C73DF">
        <w:rPr>
          <w:rFonts w:cstheme="minorHAnsi"/>
          <w:sz w:val="20"/>
          <w:szCs w:val="20"/>
        </w:rPr>
        <w:t>podprzetwarzających</w:t>
      </w:r>
      <w:proofErr w:type="spellEnd"/>
      <w:r w:rsidRPr="008C73DF">
        <w:rPr>
          <w:rFonts w:cstheme="minorHAnsi"/>
          <w:sz w:val="20"/>
          <w:szCs w:val="20"/>
        </w:rPr>
        <w:t xml:space="preserve"> upoważnionych przez administratora. Strony są obowiązane do aktualizacji załącznika </w:t>
      </w:r>
      <w:r w:rsidR="00B72578" w:rsidRPr="008C73DF">
        <w:rPr>
          <w:rFonts w:cstheme="minorHAnsi"/>
          <w:sz w:val="20"/>
          <w:szCs w:val="20"/>
        </w:rPr>
        <w:t>III</w:t>
      </w:r>
      <w:r w:rsidRPr="008C73DF">
        <w:rPr>
          <w:rFonts w:cstheme="minorHAnsi"/>
          <w:sz w:val="20"/>
          <w:szCs w:val="20"/>
        </w:rPr>
        <w:t>.</w:t>
      </w:r>
    </w:p>
    <w:p w14:paraId="40863A95" w14:textId="77777777" w:rsidR="00B72578" w:rsidRPr="008C73DF" w:rsidRDefault="00714C68" w:rsidP="00D50BEB">
      <w:pPr>
        <w:rPr>
          <w:rFonts w:cstheme="minorHAnsi"/>
          <w:sz w:val="20"/>
          <w:szCs w:val="20"/>
        </w:rPr>
      </w:pPr>
      <w:r w:rsidRPr="008C73DF">
        <w:rPr>
          <w:rFonts w:cstheme="minorHAnsi"/>
          <w:sz w:val="20"/>
          <w:szCs w:val="20"/>
        </w:rPr>
        <w:t xml:space="preserve">OPCJA 2: OGÓLNA PISEMNA ZGODA: </w:t>
      </w:r>
    </w:p>
    <w:p w14:paraId="44DA1CC7" w14:textId="71532828" w:rsidR="00714C68" w:rsidRDefault="00714C68" w:rsidP="00D50BEB">
      <w:pPr>
        <w:pStyle w:val="Akapitzlist"/>
        <w:numPr>
          <w:ilvl w:val="0"/>
          <w:numId w:val="18"/>
        </w:numPr>
        <w:rPr>
          <w:rFonts w:cstheme="minorHAnsi"/>
          <w:sz w:val="20"/>
          <w:szCs w:val="20"/>
        </w:rPr>
      </w:pPr>
      <w:r w:rsidRPr="008C73DF">
        <w:rPr>
          <w:rFonts w:cstheme="minorHAnsi"/>
          <w:sz w:val="20"/>
          <w:szCs w:val="20"/>
        </w:rPr>
        <w:t xml:space="preserve">Podmiot przetwarzający ma ogólną zgodę administratora na korzystanie z usług podmiotów </w:t>
      </w:r>
      <w:proofErr w:type="spellStart"/>
      <w:r w:rsidRPr="008C73DF">
        <w:rPr>
          <w:rFonts w:cstheme="minorHAnsi"/>
          <w:sz w:val="20"/>
          <w:szCs w:val="20"/>
        </w:rPr>
        <w:t>podprzetwarzających</w:t>
      </w:r>
      <w:proofErr w:type="spellEnd"/>
      <w:r w:rsidRPr="008C73DF">
        <w:rPr>
          <w:rFonts w:cstheme="minorHAnsi"/>
          <w:sz w:val="20"/>
          <w:szCs w:val="20"/>
        </w:rPr>
        <w:t xml:space="preserve"> wpisanych do uzgodnionego wykazu</w:t>
      </w:r>
      <w:r w:rsidR="00B72578" w:rsidRPr="008C73DF">
        <w:rPr>
          <w:rFonts w:cstheme="minorHAnsi"/>
          <w:sz w:val="20"/>
          <w:szCs w:val="20"/>
        </w:rPr>
        <w:t xml:space="preserve">. </w:t>
      </w:r>
      <w:r w:rsidRPr="008C73DF">
        <w:rPr>
          <w:rFonts w:cstheme="minorHAnsi"/>
          <w:sz w:val="20"/>
          <w:szCs w:val="20"/>
        </w:rPr>
        <w:t xml:space="preserve">Podmiot przetwarzający informuje administratora na piśmie o wszelkich zamierzonych zmianach w tym wykazie polegających na dodaniu lub zastąpieniu podmiotów </w:t>
      </w:r>
      <w:proofErr w:type="spellStart"/>
      <w:r w:rsidRPr="008C73DF">
        <w:rPr>
          <w:rFonts w:cstheme="minorHAnsi"/>
          <w:sz w:val="20"/>
          <w:szCs w:val="20"/>
        </w:rPr>
        <w:t>podprzetwarzających</w:t>
      </w:r>
      <w:proofErr w:type="spellEnd"/>
      <w:r w:rsidRPr="008C73DF">
        <w:rPr>
          <w:rFonts w:cstheme="minorHAnsi"/>
          <w:sz w:val="20"/>
          <w:szCs w:val="20"/>
        </w:rPr>
        <w:t xml:space="preserve"> z wyprzedzeniem co najmniej</w:t>
      </w:r>
      <w:r w:rsidR="00DA54B5">
        <w:rPr>
          <w:rFonts w:cstheme="minorHAnsi"/>
          <w:sz w:val="20"/>
          <w:szCs w:val="20"/>
        </w:rPr>
        <w:t xml:space="preserve"> 14 dni</w:t>
      </w:r>
      <w:r w:rsidRPr="008C73DF">
        <w:rPr>
          <w:rFonts w:cstheme="minorHAnsi"/>
          <w:sz w:val="20"/>
          <w:szCs w:val="20"/>
        </w:rPr>
        <w:t xml:space="preserve"> dając tym samym administratorowi wystarczająco dużo czasu na wyrażenie sprzeciwu wobec takich zmian przed rozpoczęciem korzystania z usług danego podmiotu </w:t>
      </w:r>
      <w:proofErr w:type="spellStart"/>
      <w:r w:rsidRPr="008C73DF">
        <w:rPr>
          <w:rFonts w:cstheme="minorHAnsi"/>
          <w:sz w:val="20"/>
          <w:szCs w:val="20"/>
        </w:rPr>
        <w:t>podprzetwarzającego</w:t>
      </w:r>
      <w:proofErr w:type="spellEnd"/>
      <w:r w:rsidRPr="008C73DF">
        <w:rPr>
          <w:rFonts w:cstheme="minorHAnsi"/>
          <w:sz w:val="20"/>
          <w:szCs w:val="20"/>
        </w:rPr>
        <w:t xml:space="preserve"> (podmiotów </w:t>
      </w:r>
      <w:proofErr w:type="spellStart"/>
      <w:r w:rsidRPr="008C73DF">
        <w:rPr>
          <w:rFonts w:cstheme="minorHAnsi"/>
          <w:sz w:val="20"/>
          <w:szCs w:val="20"/>
        </w:rPr>
        <w:t>podprzetwarzających</w:t>
      </w:r>
      <w:proofErr w:type="spellEnd"/>
      <w:r w:rsidRPr="008C73DF">
        <w:rPr>
          <w:rFonts w:cstheme="minorHAnsi"/>
          <w:sz w:val="20"/>
          <w:szCs w:val="20"/>
        </w:rPr>
        <w:t>). Podmiot przetwarzający przekazuje administratorowi niezbędne informacje umożliwiające mu skorzystanie z prawa sprzeciwu.</w:t>
      </w:r>
    </w:p>
    <w:p w14:paraId="7E8EDF06" w14:textId="70F4905D" w:rsidR="00714C68" w:rsidRPr="00FF6E92" w:rsidRDefault="00714C68" w:rsidP="00D50BEB">
      <w:pPr>
        <w:pStyle w:val="Akapitzlist"/>
        <w:numPr>
          <w:ilvl w:val="0"/>
          <w:numId w:val="18"/>
        </w:numPr>
        <w:rPr>
          <w:rFonts w:cstheme="minorHAnsi"/>
          <w:sz w:val="20"/>
          <w:szCs w:val="20"/>
        </w:rPr>
      </w:pPr>
      <w:r w:rsidRPr="008C73DF">
        <w:rPr>
          <w:rFonts w:cstheme="minorHAnsi"/>
          <w:sz w:val="20"/>
          <w:szCs w:val="20"/>
        </w:rPr>
        <w:t xml:space="preserve">Jeżeli podmiot przetwarzający korzysta z usług podmiotu </w:t>
      </w:r>
      <w:proofErr w:type="spellStart"/>
      <w:r w:rsidRPr="008C73DF">
        <w:rPr>
          <w:rFonts w:cstheme="minorHAnsi"/>
          <w:sz w:val="20"/>
          <w:szCs w:val="20"/>
        </w:rPr>
        <w:t>podprzetwarzającego</w:t>
      </w:r>
      <w:proofErr w:type="spellEnd"/>
      <w:r w:rsidRPr="008C73DF">
        <w:rPr>
          <w:rFonts w:cstheme="minorHAnsi"/>
          <w:sz w:val="20"/>
          <w:szCs w:val="20"/>
        </w:rPr>
        <w:t xml:space="preserve"> w celu przeprowadzenia określonych czynności przetwarzania (w imieniu administratora), dokonuje tego </w:t>
      </w:r>
      <w:r w:rsidR="00D50BEB">
        <w:rPr>
          <w:rFonts w:cstheme="minorHAnsi"/>
          <w:sz w:val="20"/>
          <w:szCs w:val="20"/>
        </w:rPr>
        <w:br/>
      </w:r>
      <w:r w:rsidRPr="008C73DF">
        <w:rPr>
          <w:rFonts w:cstheme="minorHAnsi"/>
          <w:sz w:val="20"/>
          <w:szCs w:val="20"/>
        </w:rPr>
        <w:t xml:space="preserve">w drodze umowy, która nakłada na podmiot </w:t>
      </w:r>
      <w:proofErr w:type="spellStart"/>
      <w:r w:rsidRPr="008C73DF">
        <w:rPr>
          <w:rFonts w:cstheme="minorHAnsi"/>
          <w:sz w:val="20"/>
          <w:szCs w:val="20"/>
        </w:rPr>
        <w:t>podprzetwarzający</w:t>
      </w:r>
      <w:proofErr w:type="spellEnd"/>
      <w:r w:rsidRPr="008C73DF">
        <w:rPr>
          <w:rFonts w:cstheme="minorHAnsi"/>
          <w:sz w:val="20"/>
          <w:szCs w:val="20"/>
        </w:rPr>
        <w:t xml:space="preserve"> zasadniczo takie same obowiązki </w:t>
      </w:r>
      <w:r w:rsidR="00D50BEB">
        <w:rPr>
          <w:rFonts w:cstheme="minorHAnsi"/>
          <w:sz w:val="20"/>
          <w:szCs w:val="20"/>
        </w:rPr>
        <w:br/>
      </w:r>
      <w:r w:rsidRPr="008C73DF">
        <w:rPr>
          <w:rFonts w:cstheme="minorHAnsi"/>
          <w:sz w:val="20"/>
          <w:szCs w:val="20"/>
        </w:rPr>
        <w:t xml:space="preserve">w zakresie ochrony danych jak obowiązki nałożone na podmiot przetwarzający dane zgodnie z </w:t>
      </w:r>
      <w:r w:rsidR="00B72578" w:rsidRPr="00FF6E92">
        <w:rPr>
          <w:rFonts w:cstheme="minorHAnsi"/>
          <w:sz w:val="20"/>
          <w:szCs w:val="20"/>
        </w:rPr>
        <w:t>niniejszą umową</w:t>
      </w:r>
      <w:r w:rsidRPr="00FF6E92">
        <w:rPr>
          <w:rFonts w:cstheme="minorHAnsi"/>
          <w:sz w:val="20"/>
          <w:szCs w:val="20"/>
        </w:rPr>
        <w:t>.</w:t>
      </w:r>
      <w:r w:rsidR="00D50BEB" w:rsidRPr="00FF6E92">
        <w:rPr>
          <w:rFonts w:cstheme="minorHAnsi"/>
          <w:sz w:val="20"/>
          <w:szCs w:val="20"/>
        </w:rPr>
        <w:t xml:space="preserve"> </w:t>
      </w:r>
      <w:r w:rsidRPr="00FF6E92">
        <w:rPr>
          <w:rFonts w:cstheme="minorHAnsi"/>
          <w:sz w:val="20"/>
          <w:szCs w:val="20"/>
        </w:rPr>
        <w:t xml:space="preserve">Podmiot przetwarzający zapewnia, aby podmiot </w:t>
      </w:r>
      <w:proofErr w:type="spellStart"/>
      <w:r w:rsidRPr="00FF6E92">
        <w:rPr>
          <w:rFonts w:cstheme="minorHAnsi"/>
          <w:sz w:val="20"/>
          <w:szCs w:val="20"/>
        </w:rPr>
        <w:t>podprzetwarzający</w:t>
      </w:r>
      <w:proofErr w:type="spellEnd"/>
      <w:r w:rsidRPr="00FF6E92">
        <w:rPr>
          <w:rFonts w:cstheme="minorHAnsi"/>
          <w:sz w:val="20"/>
          <w:szCs w:val="20"/>
        </w:rPr>
        <w:t xml:space="preserve"> wypełniał obowiązki, którym podlega podmiot przetwarzający na mocy niniejsz</w:t>
      </w:r>
      <w:r w:rsidR="00B72578" w:rsidRPr="00FF6E92">
        <w:rPr>
          <w:rFonts w:cstheme="minorHAnsi"/>
          <w:sz w:val="20"/>
          <w:szCs w:val="20"/>
        </w:rPr>
        <w:t>ej</w:t>
      </w:r>
      <w:r w:rsidRPr="00FF6E92">
        <w:rPr>
          <w:rFonts w:cstheme="minorHAnsi"/>
          <w:sz w:val="20"/>
          <w:szCs w:val="20"/>
        </w:rPr>
        <w:t xml:space="preserve"> </w:t>
      </w:r>
      <w:r w:rsidR="00834756" w:rsidRPr="00FF6E92">
        <w:rPr>
          <w:rFonts w:cstheme="minorHAnsi"/>
          <w:sz w:val="20"/>
          <w:szCs w:val="20"/>
        </w:rPr>
        <w:t>umowy</w:t>
      </w:r>
      <w:r w:rsidRPr="00FF6E92">
        <w:rPr>
          <w:rFonts w:cstheme="minorHAnsi"/>
          <w:sz w:val="20"/>
          <w:szCs w:val="20"/>
        </w:rPr>
        <w:t xml:space="preserve"> oraz </w:t>
      </w:r>
      <w:r w:rsidR="00834756" w:rsidRPr="00FF6E92">
        <w:rPr>
          <w:rFonts w:cstheme="minorHAnsi"/>
          <w:sz w:val="20"/>
          <w:szCs w:val="20"/>
        </w:rPr>
        <w:t>RODO</w:t>
      </w:r>
      <w:r w:rsidRPr="00FF6E92">
        <w:rPr>
          <w:rFonts w:cstheme="minorHAnsi"/>
          <w:sz w:val="20"/>
          <w:szCs w:val="20"/>
        </w:rPr>
        <w:t>.</w:t>
      </w:r>
    </w:p>
    <w:p w14:paraId="1F8725A9" w14:textId="16EBF338" w:rsidR="006B2F52" w:rsidRPr="00FF6E92" w:rsidRDefault="006B2F52" w:rsidP="00EC408B">
      <w:pPr>
        <w:pStyle w:val="Akapitzlist"/>
        <w:numPr>
          <w:ilvl w:val="0"/>
          <w:numId w:val="18"/>
        </w:numPr>
        <w:rPr>
          <w:rFonts w:cstheme="minorHAnsi"/>
          <w:bCs/>
          <w:sz w:val="20"/>
          <w:szCs w:val="20"/>
        </w:rPr>
      </w:pPr>
      <w:r w:rsidRPr="00FF6E92">
        <w:rPr>
          <w:rFonts w:cstheme="minorHAnsi"/>
          <w:bCs/>
          <w:sz w:val="20"/>
          <w:szCs w:val="20"/>
        </w:rPr>
        <w:t xml:space="preserve">W sytuacji prowadzenia wobec Administratora działań kontrolnych lub konieczności oceny incydentu lub naruszenia w obszarze danych osobowych w zakresie wynikającym z umów pomiędzy stronami podmiot przetwarzający zobowiązany jest przekazać na wniosek administratora kopię umowy, jaką zawarł z podmiotem </w:t>
      </w:r>
      <w:proofErr w:type="spellStart"/>
      <w:r w:rsidRPr="00FF6E92">
        <w:rPr>
          <w:rFonts w:cstheme="minorHAnsi"/>
          <w:bCs/>
          <w:sz w:val="20"/>
          <w:szCs w:val="20"/>
        </w:rPr>
        <w:t>podprzetwarzającym</w:t>
      </w:r>
      <w:proofErr w:type="spellEnd"/>
      <w:r w:rsidRPr="00FF6E92">
        <w:rPr>
          <w:rFonts w:cstheme="minorHAnsi"/>
          <w:bCs/>
          <w:sz w:val="20"/>
          <w:szCs w:val="20"/>
        </w:rPr>
        <w:t>. W zakresie niezbędnym do ochrony tajemnicy handlowej lub innych informacji poufnych, w tym danych osobowych, podmiot przetwarzający</w:t>
      </w:r>
      <w:r w:rsidR="00A654EB" w:rsidRPr="00FF6E92">
        <w:rPr>
          <w:rFonts w:cstheme="minorHAnsi"/>
          <w:bCs/>
          <w:sz w:val="20"/>
          <w:szCs w:val="20"/>
        </w:rPr>
        <w:t xml:space="preserve"> </w:t>
      </w:r>
      <w:r w:rsidRPr="00FF6E92">
        <w:rPr>
          <w:rFonts w:cstheme="minorHAnsi"/>
          <w:bCs/>
          <w:sz w:val="20"/>
          <w:szCs w:val="20"/>
        </w:rPr>
        <w:t>może utajnić tekst umowy przed jej udostępnieniem.</w:t>
      </w:r>
    </w:p>
    <w:p w14:paraId="1EBC9672" w14:textId="77777777" w:rsidR="006B2F52" w:rsidRPr="00FF6E92" w:rsidRDefault="006B2F52" w:rsidP="00EC408B">
      <w:pPr>
        <w:pStyle w:val="Akapitzlist"/>
        <w:numPr>
          <w:ilvl w:val="0"/>
          <w:numId w:val="18"/>
        </w:numPr>
        <w:rPr>
          <w:rFonts w:cstheme="minorHAnsi"/>
          <w:sz w:val="20"/>
          <w:szCs w:val="20"/>
        </w:rPr>
      </w:pPr>
      <w:r w:rsidRPr="00FF6E92">
        <w:rPr>
          <w:rFonts w:cstheme="minorHAnsi"/>
          <w:sz w:val="20"/>
          <w:szCs w:val="20"/>
        </w:rPr>
        <w:lastRenderedPageBreak/>
        <w:t xml:space="preserve">Podmiot przetwarzający pozostaje w pełni odpowiedzialny przed administratorem za wykonanie obowiązków podmiotu </w:t>
      </w:r>
      <w:proofErr w:type="spellStart"/>
      <w:r w:rsidRPr="00FF6E92">
        <w:rPr>
          <w:rFonts w:cstheme="minorHAnsi"/>
          <w:sz w:val="20"/>
          <w:szCs w:val="20"/>
        </w:rPr>
        <w:t>podprzetwarzającego</w:t>
      </w:r>
      <w:proofErr w:type="spellEnd"/>
      <w:r w:rsidRPr="00FF6E92">
        <w:rPr>
          <w:rFonts w:cstheme="minorHAnsi"/>
          <w:sz w:val="20"/>
          <w:szCs w:val="20"/>
        </w:rPr>
        <w:t xml:space="preserve"> zgodnie z jego umową z podmiotem przetwarzającym. Podmiot przetwarzający powiadamia administratora o każdym przypadku niewywiązania się przez podmiot </w:t>
      </w:r>
      <w:proofErr w:type="spellStart"/>
      <w:r w:rsidRPr="00FF6E92">
        <w:rPr>
          <w:rFonts w:cstheme="minorHAnsi"/>
          <w:sz w:val="20"/>
          <w:szCs w:val="20"/>
        </w:rPr>
        <w:t>podprzetwarzający</w:t>
      </w:r>
      <w:proofErr w:type="spellEnd"/>
      <w:r w:rsidRPr="00FF6E92">
        <w:rPr>
          <w:rFonts w:cstheme="minorHAnsi"/>
          <w:sz w:val="20"/>
          <w:szCs w:val="20"/>
        </w:rPr>
        <w:t xml:space="preserve"> z jego zobowiązań umownych.</w:t>
      </w:r>
    </w:p>
    <w:p w14:paraId="6F82AA2F" w14:textId="2C906BCA"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Międzynarodowe przekazywanie danych</w:t>
      </w:r>
    </w:p>
    <w:p w14:paraId="02C7B049" w14:textId="1E3887C9" w:rsidR="00714C68" w:rsidRPr="008C73DF" w:rsidRDefault="00714C68" w:rsidP="00D50BEB">
      <w:pPr>
        <w:pStyle w:val="Akapitzlist"/>
        <w:numPr>
          <w:ilvl w:val="0"/>
          <w:numId w:val="19"/>
        </w:numPr>
        <w:rPr>
          <w:rFonts w:cstheme="minorHAnsi"/>
          <w:sz w:val="20"/>
          <w:szCs w:val="20"/>
        </w:rPr>
      </w:pPr>
      <w:r w:rsidRPr="008C73DF">
        <w:rPr>
          <w:rFonts w:cstheme="minorHAnsi"/>
          <w:sz w:val="20"/>
          <w:szCs w:val="20"/>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w:t>
      </w:r>
      <w:r w:rsidR="00DA54B5">
        <w:rPr>
          <w:rFonts w:cstheme="minorHAnsi"/>
          <w:sz w:val="20"/>
          <w:szCs w:val="20"/>
        </w:rPr>
        <w:t xml:space="preserve"> </w:t>
      </w:r>
      <w:r w:rsidRPr="008C73DF">
        <w:rPr>
          <w:rFonts w:cstheme="minorHAnsi"/>
          <w:sz w:val="20"/>
          <w:szCs w:val="20"/>
        </w:rPr>
        <w:t xml:space="preserve">któremu podlega podmiot przetwarzający, i odbywa się zgodnie z rozdziałem V </w:t>
      </w:r>
      <w:r w:rsidR="00834756" w:rsidRPr="008C73DF">
        <w:rPr>
          <w:rFonts w:cstheme="minorHAnsi"/>
          <w:sz w:val="20"/>
          <w:szCs w:val="20"/>
        </w:rPr>
        <w:t>RODO</w:t>
      </w:r>
      <w:r w:rsidRPr="008C73DF">
        <w:rPr>
          <w:rFonts w:cstheme="minorHAnsi"/>
          <w:sz w:val="20"/>
          <w:szCs w:val="20"/>
        </w:rPr>
        <w:t>.</w:t>
      </w:r>
    </w:p>
    <w:p w14:paraId="41C28084" w14:textId="4048098D" w:rsidR="00714C68" w:rsidRPr="008C73DF" w:rsidRDefault="00714C68" w:rsidP="00D50BEB">
      <w:pPr>
        <w:pStyle w:val="Akapitzlist"/>
        <w:numPr>
          <w:ilvl w:val="0"/>
          <w:numId w:val="19"/>
        </w:numPr>
        <w:rPr>
          <w:rFonts w:cstheme="minorHAnsi"/>
          <w:sz w:val="20"/>
          <w:szCs w:val="20"/>
        </w:rPr>
      </w:pPr>
      <w:r w:rsidRPr="008C73DF">
        <w:rPr>
          <w:rFonts w:cstheme="minorHAnsi"/>
          <w:sz w:val="20"/>
          <w:szCs w:val="20"/>
        </w:rPr>
        <w:t xml:space="preserve">Jeżeli zgodnie z </w:t>
      </w:r>
      <w:r w:rsidR="00834756" w:rsidRPr="008C73DF">
        <w:rPr>
          <w:rFonts w:cstheme="minorHAnsi"/>
          <w:sz w:val="20"/>
          <w:szCs w:val="20"/>
        </w:rPr>
        <w:t>umow</w:t>
      </w:r>
      <w:r w:rsidRPr="008C73DF">
        <w:rPr>
          <w:rFonts w:cstheme="minorHAnsi"/>
          <w:sz w:val="20"/>
          <w:szCs w:val="20"/>
        </w:rPr>
        <w:t xml:space="preserve">ą  podmiot przetwarzający korzysta z usług podmiotu </w:t>
      </w:r>
      <w:proofErr w:type="spellStart"/>
      <w:r w:rsidRPr="008C73DF">
        <w:rPr>
          <w:rFonts w:cstheme="minorHAnsi"/>
          <w:sz w:val="20"/>
          <w:szCs w:val="20"/>
        </w:rPr>
        <w:t>podprzetwarzającego</w:t>
      </w:r>
      <w:proofErr w:type="spellEnd"/>
      <w:r w:rsidRPr="008C73DF">
        <w:rPr>
          <w:rFonts w:cstheme="minorHAnsi"/>
          <w:sz w:val="20"/>
          <w:szCs w:val="20"/>
        </w:rPr>
        <w:t xml:space="preserve"> </w:t>
      </w:r>
      <w:r w:rsidR="00D50BEB">
        <w:rPr>
          <w:rFonts w:cstheme="minorHAnsi"/>
          <w:sz w:val="20"/>
          <w:szCs w:val="20"/>
        </w:rPr>
        <w:br/>
      </w:r>
      <w:r w:rsidRPr="008C73DF">
        <w:rPr>
          <w:rFonts w:cstheme="minorHAnsi"/>
          <w:sz w:val="20"/>
          <w:szCs w:val="20"/>
        </w:rPr>
        <w:t xml:space="preserve">w celu przeprowadzenia określonych czynności przetwarzania (w imieniu administratora), które wiążą się z przekazywaniem danych osobowych w rozumieniu rozdziału V </w:t>
      </w:r>
      <w:r w:rsidR="00B72578" w:rsidRPr="008C73DF">
        <w:rPr>
          <w:rFonts w:cstheme="minorHAnsi"/>
          <w:sz w:val="20"/>
          <w:szCs w:val="20"/>
        </w:rPr>
        <w:t>RODO</w:t>
      </w:r>
      <w:r w:rsidRPr="008C73DF">
        <w:rPr>
          <w:rFonts w:cstheme="minorHAnsi"/>
          <w:sz w:val="20"/>
          <w:szCs w:val="20"/>
        </w:rPr>
        <w:t xml:space="preserve">, administrator wyraża zgodę na to, by podmioty te mogły zapewnić zgodność z rozdziałem V </w:t>
      </w:r>
      <w:r w:rsidR="00B72578" w:rsidRPr="008C73DF">
        <w:rPr>
          <w:rFonts w:cstheme="minorHAnsi"/>
          <w:sz w:val="20"/>
          <w:szCs w:val="20"/>
        </w:rPr>
        <w:t>RODO</w:t>
      </w:r>
      <w:r w:rsidRPr="008C73DF">
        <w:rPr>
          <w:rFonts w:cstheme="minorHAnsi"/>
          <w:sz w:val="20"/>
          <w:szCs w:val="20"/>
        </w:rPr>
        <w:t xml:space="preserve"> za pomocą standardowych </w:t>
      </w:r>
      <w:r w:rsidR="00B72578" w:rsidRPr="008C73DF">
        <w:rPr>
          <w:rFonts w:cstheme="minorHAnsi"/>
          <w:sz w:val="20"/>
          <w:szCs w:val="20"/>
        </w:rPr>
        <w:t>klauzul</w:t>
      </w:r>
      <w:r w:rsidRPr="008C73DF">
        <w:rPr>
          <w:rFonts w:cstheme="minorHAnsi"/>
          <w:sz w:val="20"/>
          <w:szCs w:val="20"/>
        </w:rPr>
        <w:t xml:space="preserve"> umownych przyjętych przez Komisję zgodnie z art. 46 ust. 2 </w:t>
      </w:r>
      <w:r w:rsidR="00B72578" w:rsidRPr="008C73DF">
        <w:rPr>
          <w:rFonts w:cstheme="minorHAnsi"/>
          <w:sz w:val="20"/>
          <w:szCs w:val="20"/>
        </w:rPr>
        <w:t>RODO</w:t>
      </w:r>
      <w:r w:rsidRPr="008C73DF">
        <w:rPr>
          <w:rFonts w:cstheme="minorHAnsi"/>
          <w:sz w:val="20"/>
          <w:szCs w:val="20"/>
        </w:rPr>
        <w:t>, pod warunkiem że</w:t>
      </w:r>
      <w:r w:rsidR="00D50BEB">
        <w:rPr>
          <w:rFonts w:cstheme="minorHAnsi"/>
          <w:sz w:val="20"/>
          <w:szCs w:val="20"/>
        </w:rPr>
        <w:t xml:space="preserve"> </w:t>
      </w:r>
      <w:r w:rsidRPr="008C73DF">
        <w:rPr>
          <w:rFonts w:cstheme="minorHAnsi"/>
          <w:sz w:val="20"/>
          <w:szCs w:val="20"/>
        </w:rPr>
        <w:t xml:space="preserve">spełnione są warunki stosowania tych standardowych </w:t>
      </w:r>
      <w:r w:rsidR="00834756" w:rsidRPr="008C73DF">
        <w:rPr>
          <w:rFonts w:cstheme="minorHAnsi"/>
          <w:sz w:val="20"/>
          <w:szCs w:val="20"/>
        </w:rPr>
        <w:t>umowy</w:t>
      </w:r>
      <w:r w:rsidRPr="008C73DF">
        <w:rPr>
          <w:rFonts w:cstheme="minorHAnsi"/>
          <w:sz w:val="20"/>
          <w:szCs w:val="20"/>
        </w:rPr>
        <w:t xml:space="preserve"> umownych.</w:t>
      </w:r>
    </w:p>
    <w:p w14:paraId="059B8E86" w14:textId="77777777"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Pomoc dla administratora</w:t>
      </w:r>
    </w:p>
    <w:p w14:paraId="3BB75B29" w14:textId="0E8D8D22" w:rsidR="00714C68" w:rsidRPr="008C73DF" w:rsidRDefault="00714C68" w:rsidP="00D50BEB">
      <w:pPr>
        <w:pStyle w:val="Akapitzlist"/>
        <w:numPr>
          <w:ilvl w:val="0"/>
          <w:numId w:val="21"/>
        </w:numPr>
        <w:rPr>
          <w:rFonts w:cstheme="minorHAnsi"/>
          <w:sz w:val="20"/>
          <w:szCs w:val="20"/>
        </w:rPr>
      </w:pPr>
      <w:r w:rsidRPr="008C73DF">
        <w:rPr>
          <w:rFonts w:cstheme="minorHAnsi"/>
          <w:sz w:val="20"/>
          <w:szCs w:val="20"/>
        </w:rPr>
        <w:t>Podmiot przetwarzający niezwłocznie zawiadamia administratora o każdym wniosku otrzymanym</w:t>
      </w:r>
      <w:r w:rsidR="00DA54B5">
        <w:rPr>
          <w:rFonts w:cstheme="minorHAnsi"/>
          <w:sz w:val="20"/>
          <w:szCs w:val="20"/>
        </w:rPr>
        <w:t xml:space="preserve">                     </w:t>
      </w:r>
      <w:r w:rsidRPr="008C73DF">
        <w:rPr>
          <w:rFonts w:cstheme="minorHAnsi"/>
          <w:sz w:val="20"/>
          <w:szCs w:val="20"/>
        </w:rPr>
        <w:t xml:space="preserve"> od osoby, której dane dotyczą. Podmiot przetwarzający nie odpowiada na taki wniosek samodzielnie, chyba że administrator wyraził na to zgodę.</w:t>
      </w:r>
    </w:p>
    <w:p w14:paraId="0430FB61" w14:textId="6BEB65E9" w:rsidR="00714C68" w:rsidRPr="008C73DF" w:rsidRDefault="00714C68" w:rsidP="00D50BEB">
      <w:pPr>
        <w:pStyle w:val="Akapitzlist"/>
        <w:numPr>
          <w:ilvl w:val="0"/>
          <w:numId w:val="21"/>
        </w:numPr>
        <w:rPr>
          <w:rFonts w:cstheme="minorHAnsi"/>
          <w:sz w:val="20"/>
          <w:szCs w:val="20"/>
        </w:rPr>
      </w:pPr>
      <w:r w:rsidRPr="008C73DF">
        <w:rPr>
          <w:rFonts w:cstheme="minorHAnsi"/>
          <w:sz w:val="20"/>
          <w:szCs w:val="20"/>
        </w:rPr>
        <w:t xml:space="preserve">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w:t>
      </w:r>
      <w:r w:rsidR="00233BC3" w:rsidRPr="008C73DF">
        <w:rPr>
          <w:rFonts w:cstheme="minorHAnsi"/>
          <w:sz w:val="20"/>
          <w:szCs w:val="20"/>
        </w:rPr>
        <w:t>pkt</w:t>
      </w:r>
      <w:r w:rsidRPr="008C73DF">
        <w:rPr>
          <w:rFonts w:cstheme="minorHAnsi"/>
          <w:sz w:val="20"/>
          <w:szCs w:val="20"/>
        </w:rPr>
        <w:t xml:space="preserve">. </w:t>
      </w:r>
      <w:r w:rsidR="00233BC3" w:rsidRPr="008C73DF">
        <w:rPr>
          <w:rFonts w:cstheme="minorHAnsi"/>
          <w:sz w:val="20"/>
          <w:szCs w:val="20"/>
        </w:rPr>
        <w:t>1. I 2.</w:t>
      </w:r>
      <w:r w:rsidRPr="008C73DF">
        <w:rPr>
          <w:rFonts w:cstheme="minorHAnsi"/>
          <w:sz w:val="20"/>
          <w:szCs w:val="20"/>
        </w:rPr>
        <w:t>,</w:t>
      </w:r>
      <w:r w:rsidR="00DA54B5">
        <w:rPr>
          <w:rFonts w:cstheme="minorHAnsi"/>
          <w:sz w:val="20"/>
          <w:szCs w:val="20"/>
        </w:rPr>
        <w:t xml:space="preserve">                    </w:t>
      </w:r>
      <w:r w:rsidRPr="008C73DF">
        <w:rPr>
          <w:rFonts w:cstheme="minorHAnsi"/>
          <w:sz w:val="20"/>
          <w:szCs w:val="20"/>
        </w:rPr>
        <w:t xml:space="preserve"> podmiot przetwarzający stosuje się do poleceń administratora.</w:t>
      </w:r>
    </w:p>
    <w:p w14:paraId="662876A7" w14:textId="26A3411D" w:rsidR="00714C68" w:rsidRPr="008C73DF" w:rsidRDefault="00714C68" w:rsidP="00D50BEB">
      <w:pPr>
        <w:pStyle w:val="Akapitzlist"/>
        <w:numPr>
          <w:ilvl w:val="0"/>
          <w:numId w:val="21"/>
        </w:numPr>
        <w:rPr>
          <w:rFonts w:cstheme="minorHAnsi"/>
          <w:sz w:val="20"/>
          <w:szCs w:val="20"/>
        </w:rPr>
      </w:pPr>
      <w:r w:rsidRPr="008C73DF">
        <w:rPr>
          <w:rFonts w:cstheme="minorHAnsi"/>
          <w:sz w:val="20"/>
          <w:szCs w:val="20"/>
        </w:rPr>
        <w:t>Oprócz spoczywającego na podmiocie przetwarzającym obowiązku pomagania administratorowi zgodnie z</w:t>
      </w:r>
      <w:r w:rsidR="009270BF" w:rsidRPr="008C73DF">
        <w:rPr>
          <w:rFonts w:cstheme="minorHAnsi"/>
          <w:sz w:val="20"/>
          <w:szCs w:val="20"/>
        </w:rPr>
        <w:t xml:space="preserve"> pkt 2. </w:t>
      </w:r>
      <w:r w:rsidRPr="008C73DF">
        <w:rPr>
          <w:rFonts w:cstheme="minorHAnsi"/>
          <w:sz w:val="20"/>
          <w:szCs w:val="20"/>
        </w:rPr>
        <w:t>podmiot przetwarzający pomaga mu ponadto w zapewnieniu wypełniania następujących obowiązków, z uwzględnieniem charakteru przetwarzania danych oraz informacji, którymi dysponuje podmiot przetwarzający:</w:t>
      </w:r>
    </w:p>
    <w:p w14:paraId="395CCA45" w14:textId="5870A54C" w:rsidR="00714C68" w:rsidRPr="008C73DF" w:rsidRDefault="00714C68" w:rsidP="00D50BEB">
      <w:pPr>
        <w:pStyle w:val="Akapitzlist"/>
        <w:numPr>
          <w:ilvl w:val="1"/>
          <w:numId w:val="21"/>
        </w:numPr>
        <w:ind w:left="1080"/>
        <w:rPr>
          <w:rFonts w:cstheme="minorHAnsi"/>
          <w:sz w:val="20"/>
          <w:szCs w:val="20"/>
        </w:rPr>
      </w:pPr>
      <w:r w:rsidRPr="008C73DF">
        <w:rPr>
          <w:rFonts w:cstheme="minorHAnsi"/>
          <w:sz w:val="20"/>
          <w:szCs w:val="20"/>
        </w:rPr>
        <w:t>obowiązek przeprowadzenia oceny wpływu planowanych operacji przetwarzania na ochronę danych osobowych („ocena skutków dla ochrony danych”), jeżeli dany rodzaj przetwarzania może powodować wysokie ryzyko naruszenia praw i wolności osób fizycznych;</w:t>
      </w:r>
    </w:p>
    <w:p w14:paraId="37C89E98" w14:textId="22908B76" w:rsidR="00714C68" w:rsidRDefault="00714C68" w:rsidP="00D50BEB">
      <w:pPr>
        <w:pStyle w:val="Akapitzlist"/>
        <w:numPr>
          <w:ilvl w:val="1"/>
          <w:numId w:val="21"/>
        </w:numPr>
        <w:ind w:left="1080"/>
        <w:rPr>
          <w:rFonts w:cstheme="minorHAnsi"/>
          <w:sz w:val="20"/>
          <w:szCs w:val="20"/>
        </w:rPr>
      </w:pPr>
      <w:r w:rsidRPr="008C73DF">
        <w:rPr>
          <w:rFonts w:cstheme="minorHAnsi"/>
          <w:sz w:val="20"/>
          <w:szCs w:val="20"/>
        </w:rPr>
        <w:t>obowiązek skonsultowania się z właściwym(-i) organem(-</w:t>
      </w:r>
      <w:proofErr w:type="spellStart"/>
      <w:r w:rsidRPr="008C73DF">
        <w:rPr>
          <w:rFonts w:cstheme="minorHAnsi"/>
          <w:sz w:val="20"/>
          <w:szCs w:val="20"/>
        </w:rPr>
        <w:t>ami</w:t>
      </w:r>
      <w:proofErr w:type="spellEnd"/>
      <w:r w:rsidRPr="008C73DF">
        <w:rPr>
          <w:rFonts w:cstheme="minorHAnsi"/>
          <w:sz w:val="20"/>
          <w:szCs w:val="20"/>
        </w:rPr>
        <w:t>) nadzorczym(-i) przed rozpoczęciem przetwarzania, jeżeli ocena skutków dla ochrony danych wskaże, że przetwarzanie powodowałoby wysokie ryzyko, gdyby administrator nie zastosował środków w celu jego ograniczenia;</w:t>
      </w:r>
    </w:p>
    <w:p w14:paraId="26790BC8" w14:textId="0B1D5CEA" w:rsidR="00714C68" w:rsidRPr="008C73DF" w:rsidRDefault="00714C68" w:rsidP="00D50BEB">
      <w:pPr>
        <w:pStyle w:val="Akapitzlist"/>
        <w:numPr>
          <w:ilvl w:val="1"/>
          <w:numId w:val="21"/>
        </w:numPr>
        <w:ind w:left="1080"/>
        <w:rPr>
          <w:rFonts w:cstheme="minorHAnsi"/>
          <w:sz w:val="20"/>
          <w:szCs w:val="20"/>
        </w:rPr>
      </w:pPr>
      <w:r w:rsidRPr="008C73DF">
        <w:rPr>
          <w:rFonts w:cstheme="minorHAnsi"/>
          <w:sz w:val="20"/>
          <w:szCs w:val="20"/>
        </w:rPr>
        <w:t>obowiązek zapewnienia prawidłowości i aktualności danych osobowych poprzez niezwłoczne poinformowanie administratora, jeżeli podmiot przetwarzający stwierdzi, że przetwarzane przez niego dane osobowe są nieprawidłowe lub nieaktualne;</w:t>
      </w:r>
    </w:p>
    <w:p w14:paraId="179639C4" w14:textId="0FA1F9FE" w:rsidR="00714C68" w:rsidRPr="00DA54B5" w:rsidRDefault="00714C68" w:rsidP="00D50BEB">
      <w:pPr>
        <w:pStyle w:val="Akapitzlist"/>
        <w:numPr>
          <w:ilvl w:val="1"/>
          <w:numId w:val="21"/>
        </w:numPr>
        <w:ind w:left="1080"/>
        <w:rPr>
          <w:rFonts w:cstheme="minorHAnsi"/>
          <w:sz w:val="20"/>
          <w:szCs w:val="20"/>
        </w:rPr>
      </w:pPr>
      <w:r w:rsidRPr="008C73DF">
        <w:rPr>
          <w:rFonts w:cstheme="minorHAnsi"/>
          <w:sz w:val="20"/>
          <w:szCs w:val="20"/>
        </w:rPr>
        <w:t xml:space="preserve">obowiązki określone w art. 32 </w:t>
      </w:r>
      <w:r w:rsidR="004405BE" w:rsidRPr="008C73DF">
        <w:rPr>
          <w:rFonts w:cstheme="minorHAnsi"/>
          <w:sz w:val="20"/>
          <w:szCs w:val="20"/>
        </w:rPr>
        <w:t>RODO</w:t>
      </w:r>
      <w:r w:rsidRPr="008C73DF">
        <w:rPr>
          <w:rFonts w:cstheme="minorHAnsi"/>
          <w:sz w:val="20"/>
          <w:szCs w:val="20"/>
        </w:rPr>
        <w:t>.</w:t>
      </w:r>
    </w:p>
    <w:p w14:paraId="7932D3AA" w14:textId="3BAF6A0B" w:rsidR="00714C68" w:rsidRPr="008C73DF" w:rsidRDefault="00714C68" w:rsidP="00D50BEB">
      <w:pPr>
        <w:pStyle w:val="Akapitzlist"/>
        <w:numPr>
          <w:ilvl w:val="0"/>
          <w:numId w:val="21"/>
        </w:numPr>
        <w:rPr>
          <w:rFonts w:cstheme="minorHAnsi"/>
          <w:sz w:val="20"/>
          <w:szCs w:val="20"/>
        </w:rPr>
      </w:pPr>
      <w:r w:rsidRPr="008C73DF">
        <w:rPr>
          <w:rFonts w:cstheme="minorHAnsi"/>
          <w:sz w:val="20"/>
          <w:szCs w:val="20"/>
        </w:rPr>
        <w:t xml:space="preserve">Strony określają w załączniku II odpowiednie środki techniczne i organizacyjne, za pomocą których podmiot przetwarzający jest zobowiązany pomagać administratorowi w stosowaniu niniejszej </w:t>
      </w:r>
      <w:r w:rsidR="00834756" w:rsidRPr="008C73DF">
        <w:rPr>
          <w:rFonts w:cstheme="minorHAnsi"/>
          <w:sz w:val="20"/>
          <w:szCs w:val="20"/>
        </w:rPr>
        <w:t>umowy</w:t>
      </w:r>
      <w:r w:rsidRPr="008C73DF">
        <w:rPr>
          <w:rFonts w:cstheme="minorHAnsi"/>
          <w:sz w:val="20"/>
          <w:szCs w:val="20"/>
        </w:rPr>
        <w:t>, jak również zakres wymaganej pomocy.</w:t>
      </w:r>
    </w:p>
    <w:p w14:paraId="48F2F926" w14:textId="77777777"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Zgłaszanie naruszenia ochrony danych osobowych</w:t>
      </w:r>
    </w:p>
    <w:p w14:paraId="2C4CF22F" w14:textId="3FF887A7" w:rsidR="00714C68" w:rsidRPr="008C73DF" w:rsidRDefault="00714C68" w:rsidP="00D50BEB">
      <w:pPr>
        <w:pStyle w:val="Akapitzlist"/>
        <w:numPr>
          <w:ilvl w:val="0"/>
          <w:numId w:val="22"/>
        </w:numPr>
        <w:rPr>
          <w:rFonts w:cstheme="minorHAnsi"/>
          <w:sz w:val="20"/>
          <w:szCs w:val="20"/>
        </w:rPr>
      </w:pPr>
      <w:r w:rsidRPr="008C73DF">
        <w:rPr>
          <w:rFonts w:cstheme="minorHAnsi"/>
          <w:sz w:val="20"/>
          <w:szCs w:val="20"/>
        </w:rPr>
        <w:t xml:space="preserve">W przypadku naruszenia ochrony danych osobowych podmiot przetwarzający współpracuje </w:t>
      </w:r>
      <w:r w:rsidR="008E7DDD">
        <w:rPr>
          <w:rFonts w:cstheme="minorHAnsi"/>
          <w:sz w:val="20"/>
          <w:szCs w:val="20"/>
        </w:rPr>
        <w:br/>
      </w:r>
      <w:r w:rsidRPr="008C73DF">
        <w:rPr>
          <w:rFonts w:cstheme="minorHAnsi"/>
          <w:sz w:val="20"/>
          <w:szCs w:val="20"/>
        </w:rPr>
        <w:t xml:space="preserve">z administratorem i pomaga mu w wypełnianiu jego obowiązków wynikających z art. 33 i 34 </w:t>
      </w:r>
      <w:r w:rsidR="000D06CD" w:rsidRPr="008C73DF">
        <w:rPr>
          <w:rFonts w:cstheme="minorHAnsi"/>
          <w:sz w:val="20"/>
          <w:szCs w:val="20"/>
        </w:rPr>
        <w:t>RODO</w:t>
      </w:r>
      <w:r w:rsidRPr="008C73DF">
        <w:rPr>
          <w:rFonts w:cstheme="minorHAnsi"/>
          <w:sz w:val="20"/>
          <w:szCs w:val="20"/>
        </w:rPr>
        <w:t xml:space="preserve">, </w:t>
      </w:r>
      <w:r w:rsidR="008E7DDD">
        <w:rPr>
          <w:rFonts w:cstheme="minorHAnsi"/>
          <w:sz w:val="20"/>
          <w:szCs w:val="20"/>
        </w:rPr>
        <w:br/>
      </w:r>
      <w:r w:rsidRPr="008C73DF">
        <w:rPr>
          <w:rFonts w:cstheme="minorHAnsi"/>
          <w:sz w:val="20"/>
          <w:szCs w:val="20"/>
        </w:rPr>
        <w:t>z uwzględnieniem charakteru przetwarzania i informacji, którymi dysponuje podmiot przetwarzający.</w:t>
      </w:r>
    </w:p>
    <w:p w14:paraId="08C90A88" w14:textId="77777777" w:rsidR="00714C68" w:rsidRPr="008C73DF" w:rsidRDefault="00714C68" w:rsidP="00D50BEB">
      <w:pPr>
        <w:pStyle w:val="Akapitzlist"/>
        <w:numPr>
          <w:ilvl w:val="0"/>
          <w:numId w:val="22"/>
        </w:numPr>
        <w:rPr>
          <w:rFonts w:cstheme="minorHAnsi"/>
          <w:sz w:val="20"/>
          <w:szCs w:val="20"/>
        </w:rPr>
      </w:pPr>
      <w:r w:rsidRPr="008C73DF">
        <w:rPr>
          <w:rFonts w:cstheme="minorHAnsi"/>
          <w:sz w:val="20"/>
          <w:szCs w:val="20"/>
        </w:rPr>
        <w:t>W przypadku naruszenia ochrony danych osobowych dotyczącego danych przetwarzanych przez administratora podmiot przetwarzający wspomaga administratora:</w:t>
      </w:r>
    </w:p>
    <w:p w14:paraId="504E98EF" w14:textId="77777777" w:rsidR="008E7DDD" w:rsidRDefault="008E7DDD" w:rsidP="00D50BEB">
      <w:pPr>
        <w:rPr>
          <w:rFonts w:cstheme="minorHAnsi"/>
          <w:sz w:val="20"/>
          <w:szCs w:val="20"/>
        </w:rPr>
      </w:pPr>
      <w:r>
        <w:rPr>
          <w:rFonts w:cstheme="minorHAnsi"/>
          <w:sz w:val="20"/>
          <w:szCs w:val="20"/>
        </w:rPr>
        <w:br w:type="page"/>
      </w:r>
    </w:p>
    <w:p w14:paraId="06628423" w14:textId="5CC65EC0" w:rsidR="008E7DDD" w:rsidRDefault="00714C68" w:rsidP="00D50BEB">
      <w:pPr>
        <w:pStyle w:val="Akapitzlist"/>
        <w:numPr>
          <w:ilvl w:val="0"/>
          <w:numId w:val="31"/>
        </w:numPr>
        <w:rPr>
          <w:rFonts w:cstheme="minorHAnsi"/>
          <w:sz w:val="20"/>
          <w:szCs w:val="20"/>
        </w:rPr>
      </w:pPr>
      <w:r w:rsidRPr="008E7DDD">
        <w:rPr>
          <w:rFonts w:cstheme="minorHAnsi"/>
          <w:sz w:val="20"/>
          <w:szCs w:val="20"/>
        </w:rPr>
        <w:lastRenderedPageBreak/>
        <w:t>przy zgłaszaniu naruszenia ochrony danych osobowych właściwemu(-</w:t>
      </w:r>
      <w:proofErr w:type="spellStart"/>
      <w:r w:rsidRPr="008E7DDD">
        <w:rPr>
          <w:rFonts w:cstheme="minorHAnsi"/>
          <w:sz w:val="20"/>
          <w:szCs w:val="20"/>
        </w:rPr>
        <w:t>ym</w:t>
      </w:r>
      <w:proofErr w:type="spellEnd"/>
      <w:r w:rsidRPr="008E7DDD">
        <w:rPr>
          <w:rFonts w:cstheme="minorHAnsi"/>
          <w:sz w:val="20"/>
          <w:szCs w:val="20"/>
        </w:rPr>
        <w:t>) organowi(-om) nadzorczemu(-</w:t>
      </w:r>
      <w:proofErr w:type="spellStart"/>
      <w:r w:rsidRPr="008E7DDD">
        <w:rPr>
          <w:rFonts w:cstheme="minorHAnsi"/>
          <w:sz w:val="20"/>
          <w:szCs w:val="20"/>
        </w:rPr>
        <w:t>ym</w:t>
      </w:r>
      <w:proofErr w:type="spellEnd"/>
      <w:r w:rsidRPr="008E7DDD">
        <w:rPr>
          <w:rFonts w:cstheme="minorHAnsi"/>
          <w:sz w:val="20"/>
          <w:szCs w:val="20"/>
        </w:rPr>
        <w:t xml:space="preserve">) niezwłocznie po tym, jak administrator dowiedział się o naruszeniu, </w:t>
      </w:r>
      <w:r w:rsidR="008E7DDD">
        <w:rPr>
          <w:rFonts w:cstheme="minorHAnsi"/>
          <w:sz w:val="20"/>
          <w:szCs w:val="20"/>
        </w:rPr>
        <w:br/>
      </w:r>
      <w:r w:rsidRPr="008E7DDD">
        <w:rPr>
          <w:rFonts w:cstheme="minorHAnsi"/>
          <w:sz w:val="20"/>
          <w:szCs w:val="20"/>
        </w:rPr>
        <w:t>w stosownych przypadkach</w:t>
      </w:r>
      <w:r w:rsidR="00D50BEB" w:rsidRPr="008E7DDD">
        <w:rPr>
          <w:rFonts w:cstheme="minorHAnsi"/>
          <w:sz w:val="20"/>
          <w:szCs w:val="20"/>
        </w:rPr>
        <w:t>/ (</w:t>
      </w:r>
      <w:r w:rsidRPr="008E7DDD">
        <w:rPr>
          <w:rFonts w:cstheme="minorHAnsi"/>
          <w:sz w:val="20"/>
          <w:szCs w:val="20"/>
        </w:rPr>
        <w:t>chyba że jest mało prawdopodobne, by naruszenie to skutkowało ryzykiem naruszenia praw lub wolności osób fizycznych);</w:t>
      </w:r>
    </w:p>
    <w:p w14:paraId="2651DA31" w14:textId="50F5F270" w:rsidR="00714C68" w:rsidRPr="008E7DDD" w:rsidRDefault="00714C68" w:rsidP="00D50BEB">
      <w:pPr>
        <w:pStyle w:val="Akapitzlist"/>
        <w:numPr>
          <w:ilvl w:val="0"/>
          <w:numId w:val="31"/>
        </w:numPr>
        <w:rPr>
          <w:rFonts w:cstheme="minorHAnsi"/>
          <w:sz w:val="20"/>
          <w:szCs w:val="20"/>
        </w:rPr>
      </w:pPr>
      <w:r w:rsidRPr="008E7DDD">
        <w:rPr>
          <w:rFonts w:cstheme="minorHAnsi"/>
          <w:sz w:val="20"/>
          <w:szCs w:val="20"/>
        </w:rPr>
        <w:t xml:space="preserve">przy uzyskiwaniu następujących informacji, które zgodnie z art. 33 ust. 3 </w:t>
      </w:r>
      <w:r w:rsidR="006419E7" w:rsidRPr="008E7DDD">
        <w:rPr>
          <w:rFonts w:cstheme="minorHAnsi"/>
          <w:sz w:val="20"/>
          <w:szCs w:val="20"/>
        </w:rPr>
        <w:t>RODO</w:t>
      </w:r>
      <w:r w:rsidRPr="008E7DDD">
        <w:rPr>
          <w:rFonts w:cstheme="minorHAnsi"/>
          <w:sz w:val="20"/>
          <w:szCs w:val="20"/>
        </w:rPr>
        <w:t xml:space="preserve"> powinny być zawarte w zgłoszeniu administratora i obejmować co najmniej:</w:t>
      </w:r>
    </w:p>
    <w:p w14:paraId="49C45470" w14:textId="77777777" w:rsidR="008E7DDD" w:rsidRDefault="00714C68" w:rsidP="00D50BEB">
      <w:pPr>
        <w:pStyle w:val="Akapitzlist"/>
        <w:numPr>
          <w:ilvl w:val="0"/>
          <w:numId w:val="32"/>
        </w:numPr>
        <w:rPr>
          <w:rFonts w:cstheme="minorHAnsi"/>
          <w:sz w:val="20"/>
          <w:szCs w:val="20"/>
        </w:rPr>
      </w:pPr>
      <w:r w:rsidRPr="008E7DDD">
        <w:rPr>
          <w:rFonts w:cstheme="minorHAnsi"/>
          <w:sz w:val="20"/>
          <w:szCs w:val="20"/>
        </w:rPr>
        <w:t>charakter danych osobowych, w tym w miarę możliwości kategorie i przybliżoną liczbę osób, których dane dotyczą, oraz kategorie i przybliżoną liczbę wpisów danych osobowych, których dotyczy naruszenie;</w:t>
      </w:r>
    </w:p>
    <w:p w14:paraId="6666CFB7" w14:textId="77777777" w:rsidR="008E7DDD" w:rsidRDefault="00714C68" w:rsidP="00D50BEB">
      <w:pPr>
        <w:pStyle w:val="Akapitzlist"/>
        <w:numPr>
          <w:ilvl w:val="0"/>
          <w:numId w:val="32"/>
        </w:numPr>
        <w:rPr>
          <w:rFonts w:cstheme="minorHAnsi"/>
          <w:sz w:val="20"/>
          <w:szCs w:val="20"/>
        </w:rPr>
      </w:pPr>
      <w:r w:rsidRPr="008E7DDD">
        <w:rPr>
          <w:rFonts w:cstheme="minorHAnsi"/>
          <w:sz w:val="20"/>
          <w:szCs w:val="20"/>
        </w:rPr>
        <w:t>możliwe konsekwencje naruszenia ochrony danych osobowych;</w:t>
      </w:r>
    </w:p>
    <w:p w14:paraId="19572537" w14:textId="2A42F968" w:rsidR="00714C68" w:rsidRPr="008E7DDD" w:rsidRDefault="00714C68" w:rsidP="00D50BEB">
      <w:pPr>
        <w:pStyle w:val="Akapitzlist"/>
        <w:numPr>
          <w:ilvl w:val="0"/>
          <w:numId w:val="32"/>
        </w:numPr>
        <w:rPr>
          <w:rFonts w:cstheme="minorHAnsi"/>
          <w:sz w:val="20"/>
          <w:szCs w:val="20"/>
        </w:rPr>
      </w:pPr>
      <w:r w:rsidRPr="008E7DDD">
        <w:rPr>
          <w:rFonts w:cstheme="minorHAnsi"/>
          <w:sz w:val="20"/>
          <w:szCs w:val="20"/>
        </w:rPr>
        <w:t>środki zastosowane lub proponowane przez administratora w celu zaradzenia naruszeniu ochrony danych osobowych, w tym w stosownych przypadkach środki w celu zminimalizowania jego ewentualnych negatywnych skutków.</w:t>
      </w:r>
    </w:p>
    <w:p w14:paraId="3F3B757D" w14:textId="77777777" w:rsidR="00714C68" w:rsidRPr="008C73DF" w:rsidRDefault="00714C68" w:rsidP="00D50BEB">
      <w:pPr>
        <w:pStyle w:val="Akapitzlist"/>
        <w:numPr>
          <w:ilvl w:val="0"/>
          <w:numId w:val="22"/>
        </w:numPr>
        <w:rPr>
          <w:rFonts w:cstheme="minorHAnsi"/>
          <w:sz w:val="20"/>
          <w:szCs w:val="20"/>
        </w:rPr>
      </w:pPr>
      <w:r w:rsidRPr="008C73DF">
        <w:rPr>
          <w:rFonts w:cstheme="minorHAnsi"/>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67171353" w14:textId="0DB42B41" w:rsidR="00714C68" w:rsidRPr="008C73DF" w:rsidRDefault="00870733" w:rsidP="00D50BEB">
      <w:pPr>
        <w:pStyle w:val="Akapitzlist"/>
        <w:numPr>
          <w:ilvl w:val="0"/>
          <w:numId w:val="22"/>
        </w:numPr>
        <w:rPr>
          <w:rFonts w:cstheme="minorHAnsi"/>
          <w:sz w:val="20"/>
          <w:szCs w:val="20"/>
        </w:rPr>
      </w:pPr>
      <w:r w:rsidRPr="008C73DF">
        <w:rPr>
          <w:rFonts w:cstheme="minorHAnsi"/>
          <w:sz w:val="20"/>
          <w:szCs w:val="20"/>
        </w:rPr>
        <w:t>P</w:t>
      </w:r>
      <w:r w:rsidR="00714C68" w:rsidRPr="008C73DF">
        <w:rPr>
          <w:rFonts w:cstheme="minorHAnsi"/>
          <w:sz w:val="20"/>
          <w:szCs w:val="20"/>
        </w:rPr>
        <w:t xml:space="preserve">rzy wypełnianiu – zgodnie z art. 34 </w:t>
      </w:r>
      <w:r w:rsidR="00132FA2" w:rsidRPr="008C73DF">
        <w:rPr>
          <w:rFonts w:cstheme="minorHAnsi"/>
          <w:sz w:val="20"/>
          <w:szCs w:val="20"/>
        </w:rPr>
        <w:t>RODO</w:t>
      </w:r>
      <w:r w:rsidR="00714C68" w:rsidRPr="008C73DF">
        <w:rPr>
          <w:rFonts w:cstheme="minorHAnsi"/>
          <w:sz w:val="20"/>
          <w:szCs w:val="20"/>
        </w:rPr>
        <w:t xml:space="preserve"> – obowiązku zawiadomienia bez zbędnej zwłoki osoby, której dane dotyczą, o naruszeniu ochrony danych osobowych, jeżeli naruszenie to może powodować wysokie ryzyko naruszenia praw i wolności osób fizycznych.</w:t>
      </w:r>
    </w:p>
    <w:p w14:paraId="0D85D84A" w14:textId="77777777" w:rsidR="00892D0E" w:rsidRPr="008C73DF" w:rsidRDefault="00714C68" w:rsidP="00D50BEB">
      <w:pPr>
        <w:pStyle w:val="Akapitzlist"/>
        <w:numPr>
          <w:ilvl w:val="0"/>
          <w:numId w:val="22"/>
        </w:numPr>
        <w:rPr>
          <w:rFonts w:cstheme="minorHAnsi"/>
          <w:sz w:val="20"/>
          <w:szCs w:val="20"/>
        </w:rPr>
      </w:pPr>
      <w:r w:rsidRPr="008C73DF">
        <w:rPr>
          <w:rFonts w:cstheme="minorHAnsi"/>
          <w:sz w:val="20"/>
          <w:szCs w:val="20"/>
        </w:rPr>
        <w:t>W przypadku naruszenia ochrony danych osobowych dotyczącego danych przetwarzanych przez podmiot przetwarzający podmiot przetwarzający zgłasza naruszenie administratorowi niezwłocznie po tym, jak dowiedział się o naruszeniu.</w:t>
      </w:r>
    </w:p>
    <w:p w14:paraId="5F682363" w14:textId="74C3905B" w:rsidR="00714C68" w:rsidRPr="008C73DF" w:rsidRDefault="00714C68" w:rsidP="00D50BEB">
      <w:pPr>
        <w:pStyle w:val="Akapitzlist"/>
        <w:numPr>
          <w:ilvl w:val="0"/>
          <w:numId w:val="22"/>
        </w:numPr>
        <w:rPr>
          <w:rFonts w:cstheme="minorHAnsi"/>
          <w:sz w:val="20"/>
          <w:szCs w:val="20"/>
        </w:rPr>
      </w:pPr>
      <w:r w:rsidRPr="008C73DF">
        <w:rPr>
          <w:rFonts w:cstheme="minorHAnsi"/>
          <w:sz w:val="20"/>
          <w:szCs w:val="20"/>
        </w:rPr>
        <w:t>Zgłoszenie to powinno zawierać co najmniej:</w:t>
      </w:r>
    </w:p>
    <w:p w14:paraId="6F4C1FA2" w14:textId="77777777" w:rsidR="008E7DDD" w:rsidRDefault="00714C68" w:rsidP="00D50BEB">
      <w:pPr>
        <w:pStyle w:val="Akapitzlist"/>
        <w:numPr>
          <w:ilvl w:val="0"/>
          <w:numId w:val="33"/>
        </w:numPr>
        <w:rPr>
          <w:rFonts w:cstheme="minorHAnsi"/>
          <w:sz w:val="20"/>
          <w:szCs w:val="20"/>
        </w:rPr>
      </w:pPr>
      <w:r w:rsidRPr="008E7DDD">
        <w:rPr>
          <w:rFonts w:cstheme="minorHAnsi"/>
          <w:sz w:val="20"/>
          <w:szCs w:val="20"/>
        </w:rPr>
        <w:t>opis charakteru naruszenia (w tym, w miarę możliwości, kategorie i przybliżoną liczbę osób, których dane dotyczą, oraz wpisów danych, których dotyczy naruszenie);</w:t>
      </w:r>
    </w:p>
    <w:p w14:paraId="14FC6B7D" w14:textId="77777777" w:rsidR="008E7DDD" w:rsidRDefault="00714C68" w:rsidP="00D50BEB">
      <w:pPr>
        <w:pStyle w:val="Akapitzlist"/>
        <w:numPr>
          <w:ilvl w:val="0"/>
          <w:numId w:val="33"/>
        </w:numPr>
        <w:rPr>
          <w:rFonts w:cstheme="minorHAnsi"/>
          <w:sz w:val="20"/>
          <w:szCs w:val="20"/>
        </w:rPr>
      </w:pPr>
      <w:r w:rsidRPr="008E7DDD">
        <w:rPr>
          <w:rFonts w:cstheme="minorHAnsi"/>
          <w:sz w:val="20"/>
          <w:szCs w:val="20"/>
        </w:rPr>
        <w:t>dane punktu kontaktowego, w którym można uzyskać więcej informacji na temat naruszenia ochrony danych osobowych;</w:t>
      </w:r>
    </w:p>
    <w:p w14:paraId="768B30AF" w14:textId="61F1D16F" w:rsidR="00714C68" w:rsidRPr="008E7DDD" w:rsidRDefault="00714C68" w:rsidP="00D50BEB">
      <w:pPr>
        <w:pStyle w:val="Akapitzlist"/>
        <w:numPr>
          <w:ilvl w:val="0"/>
          <w:numId w:val="33"/>
        </w:numPr>
        <w:rPr>
          <w:rFonts w:cstheme="minorHAnsi"/>
          <w:sz w:val="20"/>
          <w:szCs w:val="20"/>
        </w:rPr>
      </w:pPr>
      <w:r w:rsidRPr="008E7DDD">
        <w:rPr>
          <w:rFonts w:cstheme="minorHAnsi"/>
          <w:sz w:val="20"/>
          <w:szCs w:val="20"/>
        </w:rPr>
        <w:t>wskazanie prawdopodobnych konsekwencji naruszenia oraz środków, które zostały lub mają zostać wprowadzone w celu zaradzenia naruszeniu, w tym w celu zminimalizowania jego ewentualnych negatywnych skutków.</w:t>
      </w:r>
    </w:p>
    <w:p w14:paraId="54D78EF4" w14:textId="77777777" w:rsidR="00714C68" w:rsidRPr="008C73DF" w:rsidRDefault="00714C68" w:rsidP="00D50BEB">
      <w:pPr>
        <w:pStyle w:val="Akapitzlist"/>
        <w:numPr>
          <w:ilvl w:val="0"/>
          <w:numId w:val="22"/>
        </w:numPr>
        <w:rPr>
          <w:rFonts w:cstheme="minorHAnsi"/>
          <w:sz w:val="20"/>
          <w:szCs w:val="20"/>
        </w:rPr>
      </w:pPr>
      <w:r w:rsidRPr="008C73DF">
        <w:rPr>
          <w:rFonts w:cstheme="minorHAnsi"/>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6C93F756" w14:textId="51666527" w:rsidR="00714C68" w:rsidRPr="008C73DF" w:rsidRDefault="00714C68" w:rsidP="00D50BEB">
      <w:pPr>
        <w:pStyle w:val="Akapitzlist"/>
        <w:numPr>
          <w:ilvl w:val="0"/>
          <w:numId w:val="22"/>
        </w:numPr>
        <w:rPr>
          <w:rFonts w:cstheme="minorHAnsi"/>
          <w:sz w:val="20"/>
          <w:szCs w:val="20"/>
        </w:rPr>
      </w:pPr>
      <w:r w:rsidRPr="008C73DF">
        <w:rPr>
          <w:rFonts w:cstheme="minorHAnsi"/>
          <w:sz w:val="20"/>
          <w:szCs w:val="20"/>
        </w:rPr>
        <w:t xml:space="preserve">Strony określają w załączniku II wszystkie inne elementy, które ma przedstawić podmiot przetwarzający, wspomagając administratora w wypełnianiu jego obowiązków określonych w art. 33 </w:t>
      </w:r>
      <w:r w:rsidR="004E5D8C">
        <w:rPr>
          <w:rFonts w:cstheme="minorHAnsi"/>
          <w:sz w:val="20"/>
          <w:szCs w:val="20"/>
        </w:rPr>
        <w:br/>
      </w:r>
      <w:r w:rsidRPr="008C73DF">
        <w:rPr>
          <w:rFonts w:cstheme="minorHAnsi"/>
          <w:sz w:val="20"/>
          <w:szCs w:val="20"/>
        </w:rPr>
        <w:t xml:space="preserve">i 34 </w:t>
      </w:r>
      <w:r w:rsidR="00BB693B" w:rsidRPr="008C73DF">
        <w:rPr>
          <w:rFonts w:cstheme="minorHAnsi"/>
          <w:sz w:val="20"/>
          <w:szCs w:val="20"/>
        </w:rPr>
        <w:t>RODO</w:t>
      </w:r>
      <w:r w:rsidRPr="008C73DF">
        <w:rPr>
          <w:rFonts w:cstheme="minorHAnsi"/>
          <w:sz w:val="20"/>
          <w:szCs w:val="20"/>
        </w:rPr>
        <w:t>.</w:t>
      </w:r>
    </w:p>
    <w:p w14:paraId="0F9A45CA" w14:textId="77777777" w:rsidR="00714C68" w:rsidRPr="008C73DF" w:rsidRDefault="00714C68" w:rsidP="00F41AB9">
      <w:pPr>
        <w:pStyle w:val="Nagwek1"/>
        <w:rPr>
          <w:rFonts w:asciiTheme="minorHAnsi" w:hAnsiTheme="minorHAnsi" w:cstheme="minorHAnsi"/>
        </w:rPr>
      </w:pPr>
      <w:r w:rsidRPr="008C73DF">
        <w:rPr>
          <w:rFonts w:asciiTheme="minorHAnsi" w:hAnsiTheme="minorHAnsi" w:cstheme="minorHAnsi"/>
        </w:rPr>
        <w:t>POSTANOWIENIA KOŃCOWE</w:t>
      </w:r>
    </w:p>
    <w:p w14:paraId="7D938D18" w14:textId="33E35BB2" w:rsidR="00714C68" w:rsidRPr="008C73DF" w:rsidRDefault="00714C68" w:rsidP="00F41AB9">
      <w:pPr>
        <w:pStyle w:val="Nagwek2"/>
        <w:rPr>
          <w:rFonts w:asciiTheme="minorHAnsi" w:hAnsiTheme="minorHAnsi" w:cstheme="minorHAnsi"/>
        </w:rPr>
      </w:pPr>
      <w:r w:rsidRPr="008C73DF">
        <w:rPr>
          <w:rFonts w:asciiTheme="minorHAnsi" w:hAnsiTheme="minorHAnsi" w:cstheme="minorHAnsi"/>
        </w:rPr>
        <w:t xml:space="preserve">Naruszenie </w:t>
      </w:r>
      <w:r w:rsidR="00834756" w:rsidRPr="008C73DF">
        <w:rPr>
          <w:rFonts w:asciiTheme="minorHAnsi" w:hAnsiTheme="minorHAnsi" w:cstheme="minorHAnsi"/>
        </w:rPr>
        <w:t>umowy</w:t>
      </w:r>
      <w:r w:rsidRPr="008C73DF">
        <w:rPr>
          <w:rFonts w:asciiTheme="minorHAnsi" w:hAnsiTheme="minorHAnsi" w:cstheme="minorHAnsi"/>
        </w:rPr>
        <w:t xml:space="preserve"> i rozwiązanie umowy</w:t>
      </w:r>
    </w:p>
    <w:p w14:paraId="0F566DD0" w14:textId="77777777" w:rsidR="00D50BEB" w:rsidRDefault="00714C68" w:rsidP="00D50BEB">
      <w:pPr>
        <w:pStyle w:val="Akapitzlist"/>
        <w:numPr>
          <w:ilvl w:val="0"/>
          <w:numId w:val="24"/>
        </w:numPr>
        <w:rPr>
          <w:rFonts w:cstheme="minorHAnsi"/>
          <w:sz w:val="20"/>
          <w:szCs w:val="20"/>
        </w:rPr>
      </w:pPr>
      <w:r w:rsidRPr="008C73DF">
        <w:rPr>
          <w:rFonts w:cstheme="minorHAnsi"/>
          <w:sz w:val="20"/>
          <w:szCs w:val="20"/>
        </w:rPr>
        <w:t xml:space="preserve">Bez uszczerbku dla przepisów </w:t>
      </w:r>
      <w:r w:rsidR="00834756" w:rsidRPr="008C73DF">
        <w:rPr>
          <w:rFonts w:cstheme="minorHAnsi"/>
          <w:sz w:val="20"/>
          <w:szCs w:val="20"/>
        </w:rPr>
        <w:t>RODO</w:t>
      </w:r>
      <w:r w:rsidRPr="008C73DF">
        <w:rPr>
          <w:rFonts w:cstheme="minorHAnsi"/>
          <w:sz w:val="20"/>
          <w:szCs w:val="20"/>
        </w:rPr>
        <w:t xml:space="preserve">, w </w:t>
      </w:r>
      <w:r w:rsidR="00D50BEB" w:rsidRPr="008C73DF">
        <w:rPr>
          <w:rFonts w:cstheme="minorHAnsi"/>
          <w:sz w:val="20"/>
          <w:szCs w:val="20"/>
        </w:rPr>
        <w:t>przypadku,</w:t>
      </w:r>
      <w:r w:rsidRPr="008C73DF">
        <w:rPr>
          <w:rFonts w:cstheme="minorHAnsi"/>
          <w:sz w:val="20"/>
          <w:szCs w:val="20"/>
        </w:rPr>
        <w:t xml:space="preserve"> gdy podmiot przetwarzający narusza swoje obowiązki wynikające z niniejsz</w:t>
      </w:r>
      <w:r w:rsidR="00C24714" w:rsidRPr="008C73DF">
        <w:rPr>
          <w:rFonts w:cstheme="minorHAnsi"/>
          <w:sz w:val="20"/>
          <w:szCs w:val="20"/>
        </w:rPr>
        <w:t>ej</w:t>
      </w:r>
      <w:r w:rsidRPr="008C73DF">
        <w:rPr>
          <w:rFonts w:cstheme="minorHAnsi"/>
          <w:sz w:val="20"/>
          <w:szCs w:val="20"/>
        </w:rPr>
        <w:t xml:space="preserve"> </w:t>
      </w:r>
      <w:r w:rsidR="00834756" w:rsidRPr="008C73DF">
        <w:rPr>
          <w:rFonts w:cstheme="minorHAnsi"/>
          <w:sz w:val="20"/>
          <w:szCs w:val="20"/>
        </w:rPr>
        <w:t>umowy</w:t>
      </w:r>
      <w:r w:rsidRPr="008C73DF">
        <w:rPr>
          <w:rFonts w:cstheme="minorHAnsi"/>
          <w:sz w:val="20"/>
          <w:szCs w:val="20"/>
        </w:rPr>
        <w:t xml:space="preserve">, administrator może polecić mu, by zawiesił przetwarzanie danych osobowych do czasu, gdy podmiot przetwarzający zapewni zgodność z </w:t>
      </w:r>
      <w:r w:rsidR="00B72578" w:rsidRPr="008C73DF">
        <w:rPr>
          <w:rFonts w:cstheme="minorHAnsi"/>
          <w:sz w:val="20"/>
          <w:szCs w:val="20"/>
        </w:rPr>
        <w:t xml:space="preserve">niniejszą </w:t>
      </w:r>
      <w:r w:rsidR="00D50BEB" w:rsidRPr="008C73DF">
        <w:rPr>
          <w:rFonts w:cstheme="minorHAnsi"/>
          <w:sz w:val="20"/>
          <w:szCs w:val="20"/>
        </w:rPr>
        <w:t>umową</w:t>
      </w:r>
      <w:r w:rsidRPr="008C73DF">
        <w:rPr>
          <w:rFonts w:cstheme="minorHAnsi"/>
          <w:sz w:val="20"/>
          <w:szCs w:val="20"/>
        </w:rPr>
        <w:t xml:space="preserve"> lub umowa ulega rozwiązaniu. Podmiot przetwarzający niezwłocznie zawiadamia </w:t>
      </w:r>
      <w:r w:rsidR="00D50BEB" w:rsidRPr="008C73DF">
        <w:rPr>
          <w:rFonts w:cstheme="minorHAnsi"/>
          <w:sz w:val="20"/>
          <w:szCs w:val="20"/>
        </w:rPr>
        <w:t xml:space="preserve">administratora, </w:t>
      </w:r>
      <w:r w:rsidRPr="008C73DF">
        <w:rPr>
          <w:rFonts w:cstheme="minorHAnsi"/>
          <w:sz w:val="20"/>
          <w:szCs w:val="20"/>
        </w:rPr>
        <w:t xml:space="preserve">jeżeli </w:t>
      </w:r>
    </w:p>
    <w:p w14:paraId="2098D84B" w14:textId="29F1235B" w:rsidR="00714C68" w:rsidRPr="008C73DF" w:rsidRDefault="00714C68" w:rsidP="00D50BEB">
      <w:pPr>
        <w:pStyle w:val="Akapitzlist"/>
        <w:rPr>
          <w:rFonts w:cstheme="minorHAnsi"/>
          <w:sz w:val="20"/>
          <w:szCs w:val="20"/>
        </w:rPr>
      </w:pPr>
      <w:r w:rsidRPr="008C73DF">
        <w:rPr>
          <w:rFonts w:cstheme="minorHAnsi"/>
          <w:sz w:val="20"/>
          <w:szCs w:val="20"/>
        </w:rPr>
        <w:t>z jakiegokolwiek powodu nie jest w stanie zastosować się do niniejsz</w:t>
      </w:r>
      <w:r w:rsidR="00C24714" w:rsidRPr="008C73DF">
        <w:rPr>
          <w:rFonts w:cstheme="minorHAnsi"/>
          <w:sz w:val="20"/>
          <w:szCs w:val="20"/>
        </w:rPr>
        <w:t>ej</w:t>
      </w:r>
      <w:r w:rsidRPr="008C73DF">
        <w:rPr>
          <w:rFonts w:cstheme="minorHAnsi"/>
          <w:sz w:val="20"/>
          <w:szCs w:val="20"/>
        </w:rPr>
        <w:t xml:space="preserve"> </w:t>
      </w:r>
      <w:r w:rsidR="00834756" w:rsidRPr="008C73DF">
        <w:rPr>
          <w:rFonts w:cstheme="minorHAnsi"/>
          <w:sz w:val="20"/>
          <w:szCs w:val="20"/>
        </w:rPr>
        <w:t>umowy</w:t>
      </w:r>
      <w:r w:rsidRPr="008C73DF">
        <w:rPr>
          <w:rFonts w:cstheme="minorHAnsi"/>
          <w:sz w:val="20"/>
          <w:szCs w:val="20"/>
        </w:rPr>
        <w:t>.</w:t>
      </w:r>
    </w:p>
    <w:p w14:paraId="22AE716A" w14:textId="70937611" w:rsidR="00714C68" w:rsidRPr="008C73DF" w:rsidRDefault="00714C68" w:rsidP="00D50BEB">
      <w:pPr>
        <w:pStyle w:val="Akapitzlist"/>
        <w:numPr>
          <w:ilvl w:val="0"/>
          <w:numId w:val="24"/>
        </w:numPr>
        <w:rPr>
          <w:rFonts w:cstheme="minorHAnsi"/>
          <w:sz w:val="20"/>
          <w:szCs w:val="20"/>
        </w:rPr>
      </w:pPr>
      <w:r w:rsidRPr="008C73DF">
        <w:rPr>
          <w:rFonts w:cstheme="minorHAnsi"/>
          <w:sz w:val="20"/>
          <w:szCs w:val="20"/>
        </w:rPr>
        <w:t xml:space="preserve">Administrator jest uprawniony do rozwiązania umowy w zakresie, w jakim dotyczy ona przetwarzania danych osobowych zgodnie z </w:t>
      </w:r>
      <w:r w:rsidR="00B72578" w:rsidRPr="008C73DF">
        <w:rPr>
          <w:rFonts w:cstheme="minorHAnsi"/>
          <w:sz w:val="20"/>
          <w:szCs w:val="20"/>
        </w:rPr>
        <w:t>niniejszą umową</w:t>
      </w:r>
      <w:r w:rsidRPr="008C73DF">
        <w:rPr>
          <w:rFonts w:cstheme="minorHAnsi"/>
          <w:sz w:val="20"/>
          <w:szCs w:val="20"/>
        </w:rPr>
        <w:t>, jeżeli:</w:t>
      </w:r>
    </w:p>
    <w:p w14:paraId="1941C3E1" w14:textId="44219BDF" w:rsidR="00714C68" w:rsidRPr="008C73DF" w:rsidRDefault="00714C68" w:rsidP="00D50BEB">
      <w:pPr>
        <w:pStyle w:val="Akapitzlist"/>
        <w:numPr>
          <w:ilvl w:val="1"/>
          <w:numId w:val="25"/>
        </w:numPr>
        <w:ind w:left="1134"/>
        <w:rPr>
          <w:rFonts w:cstheme="minorHAnsi"/>
          <w:sz w:val="20"/>
          <w:szCs w:val="20"/>
        </w:rPr>
      </w:pPr>
      <w:r w:rsidRPr="008C73DF">
        <w:rPr>
          <w:rFonts w:cstheme="minorHAnsi"/>
          <w:sz w:val="20"/>
          <w:szCs w:val="20"/>
        </w:rPr>
        <w:t xml:space="preserve">administrator zawiesił przetwarzanie danych osobowych przez podmiot przetwarzający zgodnie </w:t>
      </w:r>
      <w:r w:rsidR="008E7DDD">
        <w:rPr>
          <w:rFonts w:cstheme="minorHAnsi"/>
          <w:sz w:val="20"/>
          <w:szCs w:val="20"/>
        </w:rPr>
        <w:br/>
      </w:r>
      <w:r w:rsidRPr="008C73DF">
        <w:rPr>
          <w:rFonts w:cstheme="minorHAnsi"/>
          <w:sz w:val="20"/>
          <w:szCs w:val="20"/>
        </w:rPr>
        <w:t xml:space="preserve">z </w:t>
      </w:r>
      <w:r w:rsidR="00F45260" w:rsidRPr="008C73DF">
        <w:rPr>
          <w:rFonts w:cstheme="minorHAnsi"/>
          <w:sz w:val="20"/>
          <w:szCs w:val="20"/>
        </w:rPr>
        <w:t>pkt 1.</w:t>
      </w:r>
      <w:r w:rsidRPr="008C73DF">
        <w:rPr>
          <w:rFonts w:cstheme="minorHAnsi"/>
          <w:sz w:val="20"/>
          <w:szCs w:val="20"/>
        </w:rPr>
        <w:t xml:space="preserve"> i jeżeli zgodność z </w:t>
      </w:r>
      <w:r w:rsidR="00B72578" w:rsidRPr="008C73DF">
        <w:rPr>
          <w:rFonts w:cstheme="minorHAnsi"/>
          <w:sz w:val="20"/>
          <w:szCs w:val="20"/>
        </w:rPr>
        <w:t>niniejszą umową</w:t>
      </w:r>
      <w:r w:rsidRPr="008C73DF">
        <w:rPr>
          <w:rFonts w:cstheme="minorHAnsi"/>
          <w:sz w:val="20"/>
          <w:szCs w:val="20"/>
        </w:rPr>
        <w:t xml:space="preserve"> nie zostanie przywrócona w rozsądnym terminie, </w:t>
      </w:r>
      <w:r w:rsidR="008E7DDD">
        <w:rPr>
          <w:rFonts w:cstheme="minorHAnsi"/>
          <w:sz w:val="20"/>
          <w:szCs w:val="20"/>
        </w:rPr>
        <w:br/>
      </w:r>
      <w:r w:rsidRPr="008C73DF">
        <w:rPr>
          <w:rFonts w:cstheme="minorHAnsi"/>
          <w:sz w:val="20"/>
          <w:szCs w:val="20"/>
        </w:rPr>
        <w:t>a w każdym razie w terminie jednego miesiąca od zawieszenia;</w:t>
      </w:r>
    </w:p>
    <w:p w14:paraId="0B045673" w14:textId="7F5AFA3C" w:rsidR="00714C68" w:rsidRPr="008C73DF" w:rsidRDefault="00714C68" w:rsidP="00D50BEB">
      <w:pPr>
        <w:pStyle w:val="Akapitzlist"/>
        <w:numPr>
          <w:ilvl w:val="1"/>
          <w:numId w:val="25"/>
        </w:numPr>
        <w:ind w:left="1134"/>
        <w:rPr>
          <w:rFonts w:cstheme="minorHAnsi"/>
          <w:sz w:val="20"/>
          <w:szCs w:val="20"/>
        </w:rPr>
      </w:pPr>
      <w:r w:rsidRPr="008C73DF">
        <w:rPr>
          <w:rFonts w:cstheme="minorHAnsi"/>
          <w:sz w:val="20"/>
          <w:szCs w:val="20"/>
        </w:rPr>
        <w:t xml:space="preserve">podmiot przetwarzający poważnie lub stale narusza </w:t>
      </w:r>
      <w:r w:rsidR="00834756" w:rsidRPr="008C73DF">
        <w:rPr>
          <w:rFonts w:cstheme="minorHAnsi"/>
          <w:sz w:val="20"/>
          <w:szCs w:val="20"/>
        </w:rPr>
        <w:t>niniejsza umowa</w:t>
      </w:r>
      <w:r w:rsidRPr="008C73DF">
        <w:rPr>
          <w:rFonts w:cstheme="minorHAnsi"/>
          <w:sz w:val="20"/>
          <w:szCs w:val="20"/>
        </w:rPr>
        <w:t xml:space="preserve"> lub swoje obowiązki wynikające z </w:t>
      </w:r>
      <w:r w:rsidR="00834756" w:rsidRPr="008C73DF">
        <w:rPr>
          <w:rFonts w:cstheme="minorHAnsi"/>
          <w:sz w:val="20"/>
          <w:szCs w:val="20"/>
        </w:rPr>
        <w:t>RODO</w:t>
      </w:r>
      <w:r w:rsidRPr="008C73DF">
        <w:rPr>
          <w:rFonts w:cstheme="minorHAnsi"/>
          <w:sz w:val="20"/>
          <w:szCs w:val="20"/>
        </w:rPr>
        <w:t>;</w:t>
      </w:r>
    </w:p>
    <w:p w14:paraId="695BD389" w14:textId="38F7E5DE" w:rsidR="00714C68" w:rsidRPr="008C73DF" w:rsidRDefault="00714C68" w:rsidP="00D50BEB">
      <w:pPr>
        <w:pStyle w:val="Akapitzlist"/>
        <w:numPr>
          <w:ilvl w:val="1"/>
          <w:numId w:val="25"/>
        </w:numPr>
        <w:ind w:left="1134"/>
        <w:rPr>
          <w:rFonts w:cstheme="minorHAnsi"/>
          <w:sz w:val="20"/>
          <w:szCs w:val="20"/>
        </w:rPr>
      </w:pPr>
      <w:r w:rsidRPr="008C73DF">
        <w:rPr>
          <w:rFonts w:cstheme="minorHAnsi"/>
          <w:sz w:val="20"/>
          <w:szCs w:val="20"/>
        </w:rPr>
        <w:t>podmiot przetwarzający nie stosuje się do wiążącej decyzji właściwego sądu lub właściwego</w:t>
      </w:r>
      <w:r w:rsidR="00814CAC">
        <w:rPr>
          <w:rFonts w:cstheme="minorHAnsi"/>
          <w:sz w:val="20"/>
          <w:szCs w:val="20"/>
        </w:rPr>
        <w:t xml:space="preserve">              </w:t>
      </w:r>
      <w:proofErr w:type="gramStart"/>
      <w:r w:rsidR="00814CAC">
        <w:rPr>
          <w:rFonts w:cstheme="minorHAnsi"/>
          <w:sz w:val="20"/>
          <w:szCs w:val="20"/>
        </w:rPr>
        <w:t xml:space="preserve">   </w:t>
      </w:r>
      <w:r w:rsidRPr="008C73DF">
        <w:rPr>
          <w:rFonts w:cstheme="minorHAnsi"/>
          <w:sz w:val="20"/>
          <w:szCs w:val="20"/>
        </w:rPr>
        <w:t>(</w:t>
      </w:r>
      <w:proofErr w:type="gramEnd"/>
      <w:r w:rsidRPr="008C73DF">
        <w:rPr>
          <w:rFonts w:cstheme="minorHAnsi"/>
          <w:sz w:val="20"/>
          <w:szCs w:val="20"/>
        </w:rPr>
        <w:t>-</w:t>
      </w:r>
      <w:proofErr w:type="spellStart"/>
      <w:r w:rsidRPr="008C73DF">
        <w:rPr>
          <w:rFonts w:cstheme="minorHAnsi"/>
          <w:sz w:val="20"/>
          <w:szCs w:val="20"/>
        </w:rPr>
        <w:t>ych</w:t>
      </w:r>
      <w:proofErr w:type="spellEnd"/>
      <w:r w:rsidRPr="008C73DF">
        <w:rPr>
          <w:rFonts w:cstheme="minorHAnsi"/>
          <w:sz w:val="20"/>
          <w:szCs w:val="20"/>
        </w:rPr>
        <w:t>) organu(-ów) nadzorczego(-</w:t>
      </w:r>
      <w:proofErr w:type="spellStart"/>
      <w:r w:rsidRPr="008C73DF">
        <w:rPr>
          <w:rFonts w:cstheme="minorHAnsi"/>
          <w:sz w:val="20"/>
          <w:szCs w:val="20"/>
        </w:rPr>
        <w:t>ych</w:t>
      </w:r>
      <w:proofErr w:type="spellEnd"/>
      <w:r w:rsidRPr="008C73DF">
        <w:rPr>
          <w:rFonts w:cstheme="minorHAnsi"/>
          <w:sz w:val="20"/>
          <w:szCs w:val="20"/>
        </w:rPr>
        <w:t xml:space="preserve">) dotyczącej jego obowiązków wynikających z niniejszych </w:t>
      </w:r>
      <w:r w:rsidR="00834756" w:rsidRPr="008C73DF">
        <w:rPr>
          <w:rFonts w:cstheme="minorHAnsi"/>
          <w:sz w:val="20"/>
          <w:szCs w:val="20"/>
        </w:rPr>
        <w:t>umowy</w:t>
      </w:r>
      <w:r w:rsidRPr="008C73DF">
        <w:rPr>
          <w:rFonts w:cstheme="minorHAnsi"/>
          <w:sz w:val="20"/>
          <w:szCs w:val="20"/>
        </w:rPr>
        <w:t xml:space="preserve"> lub z </w:t>
      </w:r>
      <w:r w:rsidR="00834756" w:rsidRPr="008C73DF">
        <w:rPr>
          <w:rFonts w:cstheme="minorHAnsi"/>
          <w:sz w:val="20"/>
          <w:szCs w:val="20"/>
        </w:rPr>
        <w:t>RODO</w:t>
      </w:r>
      <w:r w:rsidRPr="008C73DF">
        <w:rPr>
          <w:rFonts w:cstheme="minorHAnsi"/>
          <w:sz w:val="20"/>
          <w:szCs w:val="20"/>
        </w:rPr>
        <w:t>.</w:t>
      </w:r>
    </w:p>
    <w:p w14:paraId="4D52F371" w14:textId="77777777" w:rsidR="008E7DDD" w:rsidRDefault="008E7DDD">
      <w:pPr>
        <w:rPr>
          <w:rFonts w:cstheme="minorHAnsi"/>
          <w:sz w:val="20"/>
          <w:szCs w:val="20"/>
        </w:rPr>
      </w:pPr>
      <w:r>
        <w:rPr>
          <w:rFonts w:cstheme="minorHAnsi"/>
          <w:sz w:val="20"/>
          <w:szCs w:val="20"/>
        </w:rPr>
        <w:br w:type="page"/>
      </w:r>
    </w:p>
    <w:p w14:paraId="02CF156D" w14:textId="58659D5E" w:rsidR="00714C68" w:rsidRPr="008C73DF" w:rsidRDefault="00714C68" w:rsidP="00D50BEB">
      <w:pPr>
        <w:pStyle w:val="Akapitzlist"/>
        <w:numPr>
          <w:ilvl w:val="0"/>
          <w:numId w:val="24"/>
        </w:numPr>
        <w:rPr>
          <w:rFonts w:cstheme="minorHAnsi"/>
          <w:sz w:val="20"/>
          <w:szCs w:val="20"/>
        </w:rPr>
      </w:pPr>
      <w:r w:rsidRPr="008C73DF">
        <w:rPr>
          <w:rFonts w:cstheme="minorHAnsi"/>
          <w:sz w:val="20"/>
          <w:szCs w:val="20"/>
        </w:rPr>
        <w:lastRenderedPageBreak/>
        <w:t xml:space="preserve">Podmiot przetwarzający ma prawo rozwiązać umowę w zakresie, w jakim dotyczy ona przetwarzania danych osobowych zgodnie z </w:t>
      </w:r>
      <w:r w:rsidR="00B72578" w:rsidRPr="008C73DF">
        <w:rPr>
          <w:rFonts w:cstheme="minorHAnsi"/>
          <w:sz w:val="20"/>
          <w:szCs w:val="20"/>
        </w:rPr>
        <w:t>niniejszą umową</w:t>
      </w:r>
      <w:r w:rsidRPr="008C73DF">
        <w:rPr>
          <w:rFonts w:cstheme="minorHAnsi"/>
          <w:sz w:val="20"/>
          <w:szCs w:val="20"/>
        </w:rPr>
        <w:t>, jeżeli po zawiadomieniu administratora o tym, że jego polecenie narusza obowiązujące wymogi prawne zgodnie z</w:t>
      </w:r>
      <w:r w:rsidR="00AA17FA" w:rsidRPr="008C73DF">
        <w:rPr>
          <w:rFonts w:cstheme="minorHAnsi"/>
          <w:sz w:val="20"/>
          <w:szCs w:val="20"/>
        </w:rPr>
        <w:t>§</w:t>
      </w:r>
      <w:r w:rsidR="007F55D1" w:rsidRPr="008C73DF">
        <w:rPr>
          <w:rFonts w:cstheme="minorHAnsi"/>
          <w:sz w:val="20"/>
          <w:szCs w:val="20"/>
        </w:rPr>
        <w:t>6 pkt 2 niniejszej umowy</w:t>
      </w:r>
      <w:r w:rsidRPr="008C73DF">
        <w:rPr>
          <w:rFonts w:cstheme="minorHAnsi"/>
          <w:sz w:val="20"/>
          <w:szCs w:val="20"/>
        </w:rPr>
        <w:t>, administrator nalega na wypełnienie polecenia.</w:t>
      </w:r>
    </w:p>
    <w:p w14:paraId="0504CF9A" w14:textId="77777777" w:rsidR="006B2F52" w:rsidRPr="00FF6E92" w:rsidRDefault="006B2F52" w:rsidP="006B2F52">
      <w:pPr>
        <w:pStyle w:val="Akapitzlist"/>
        <w:numPr>
          <w:ilvl w:val="0"/>
          <w:numId w:val="24"/>
        </w:numPr>
        <w:jc w:val="both"/>
        <w:rPr>
          <w:rFonts w:cstheme="minorHAnsi"/>
          <w:sz w:val="20"/>
          <w:szCs w:val="20"/>
        </w:rPr>
      </w:pPr>
      <w:r w:rsidRPr="00157440">
        <w:rPr>
          <w:rFonts w:cstheme="minorHAnsi"/>
          <w:sz w:val="20"/>
          <w:szCs w:val="20"/>
        </w:rPr>
        <w:t xml:space="preserve">Po rozwiązaniu umowy podmiot przetwarzający, zależnie od decyzji administratora, usuwa wszystkie dane osobowe przetwarzane w imieniu administratora, lub zwraca administratorowi wszystkie dane osobowe </w:t>
      </w:r>
      <w:r w:rsidRPr="00FF6E92">
        <w:rPr>
          <w:rFonts w:cstheme="minorHAnsi"/>
          <w:sz w:val="20"/>
          <w:szCs w:val="20"/>
        </w:rPr>
        <w:t>i usuwa istniejące kopie, chyba że prawo Unii lub prawo państwa członkowskiego nakazują przechowywanie danych osobowych. Podmiot przetwarzający zapewnia przestrzeganie niniejszych umowy do czasu usunięcia lub zwrotu danych.</w:t>
      </w:r>
    </w:p>
    <w:p w14:paraId="249D07E9" w14:textId="77777777" w:rsidR="006B2F52" w:rsidRPr="00FF6E92" w:rsidRDefault="006B2F52" w:rsidP="006B2F52">
      <w:pPr>
        <w:pStyle w:val="Akapitzlist"/>
        <w:numPr>
          <w:ilvl w:val="0"/>
          <w:numId w:val="24"/>
        </w:numPr>
        <w:jc w:val="both"/>
        <w:rPr>
          <w:rFonts w:cstheme="minorHAnsi"/>
          <w:sz w:val="20"/>
          <w:szCs w:val="20"/>
        </w:rPr>
      </w:pPr>
      <w:r w:rsidRPr="00FF6E92">
        <w:rPr>
          <w:rFonts w:cstheme="minorHAnsi"/>
          <w:sz w:val="20"/>
          <w:szCs w:val="20"/>
        </w:rPr>
        <w:t>Na wniosek administratora, podmiot przetwarzający poświadczy, że dokonał tego usunięcia danych.</w:t>
      </w:r>
    </w:p>
    <w:p w14:paraId="26B8A5A6" w14:textId="4B7B24C3" w:rsidR="00D14FFB" w:rsidRPr="008C73DF" w:rsidRDefault="00D14FFB" w:rsidP="00D959DC">
      <w:pPr>
        <w:jc w:val="both"/>
        <w:rPr>
          <w:rFonts w:cstheme="minorHAnsi"/>
          <w:sz w:val="20"/>
          <w:szCs w:val="20"/>
        </w:rPr>
      </w:pPr>
    </w:p>
    <w:p w14:paraId="4E3E3404" w14:textId="435E5BDD" w:rsidR="00D14FFB" w:rsidRPr="008C73DF" w:rsidRDefault="00D14FFB" w:rsidP="00D959DC">
      <w:pPr>
        <w:jc w:val="both"/>
        <w:rPr>
          <w:rFonts w:cstheme="minorHAnsi"/>
          <w:sz w:val="20"/>
          <w:szCs w:val="20"/>
        </w:rPr>
      </w:pPr>
    </w:p>
    <w:p w14:paraId="15F70208" w14:textId="4015B117" w:rsidR="00D14FFB" w:rsidRPr="008C73DF" w:rsidRDefault="00D14FFB" w:rsidP="00D959DC">
      <w:pPr>
        <w:jc w:val="both"/>
        <w:rPr>
          <w:rFonts w:cstheme="minorHAnsi"/>
          <w:sz w:val="20"/>
          <w:szCs w:val="20"/>
        </w:rPr>
      </w:pPr>
    </w:p>
    <w:p w14:paraId="47B6CCCA" w14:textId="0F813341" w:rsidR="008C73DF" w:rsidRDefault="00F7596C" w:rsidP="00D959DC">
      <w:pPr>
        <w:ind w:left="708" w:hanging="708"/>
        <w:jc w:val="both"/>
        <w:rPr>
          <w:rFonts w:cstheme="minorHAnsi"/>
          <w:sz w:val="20"/>
          <w:szCs w:val="20"/>
        </w:rPr>
      </w:pPr>
      <w:r>
        <w:rPr>
          <w:rFonts w:cstheme="minorHAnsi"/>
          <w:sz w:val="20"/>
          <w:szCs w:val="20"/>
        </w:rPr>
        <w:t xml:space="preserve">                </w:t>
      </w:r>
      <w:r w:rsidR="00D14FFB" w:rsidRPr="008C73DF">
        <w:rPr>
          <w:rFonts w:cstheme="minorHAnsi"/>
          <w:sz w:val="20"/>
          <w:szCs w:val="20"/>
        </w:rPr>
        <w:t>……………………………………</w:t>
      </w:r>
      <w:r w:rsidR="00D14FFB" w:rsidRPr="008C73DF">
        <w:rPr>
          <w:rFonts w:cstheme="minorHAnsi"/>
          <w:sz w:val="20"/>
          <w:szCs w:val="20"/>
        </w:rPr>
        <w:tab/>
      </w:r>
      <w:r w:rsidR="00D14FFB" w:rsidRPr="008C73DF">
        <w:rPr>
          <w:rFonts w:cstheme="minorHAnsi"/>
          <w:sz w:val="20"/>
          <w:szCs w:val="20"/>
        </w:rPr>
        <w:tab/>
      </w:r>
      <w:r w:rsidR="005E3290" w:rsidRPr="008C73DF">
        <w:rPr>
          <w:rFonts w:cstheme="minorHAnsi"/>
          <w:sz w:val="20"/>
          <w:szCs w:val="20"/>
        </w:rPr>
        <w:tab/>
      </w:r>
      <w:r w:rsidR="00D14FFB" w:rsidRPr="008C73DF">
        <w:rPr>
          <w:rFonts w:cstheme="minorHAnsi"/>
          <w:sz w:val="20"/>
          <w:szCs w:val="20"/>
        </w:rPr>
        <w:tab/>
      </w:r>
      <w:r w:rsidR="00D14FFB" w:rsidRPr="008C73DF">
        <w:rPr>
          <w:rFonts w:cstheme="minorHAnsi"/>
          <w:sz w:val="20"/>
          <w:szCs w:val="20"/>
        </w:rPr>
        <w:tab/>
      </w:r>
      <w:r w:rsidR="008C73DF">
        <w:rPr>
          <w:rFonts w:cstheme="minorHAnsi"/>
          <w:sz w:val="20"/>
          <w:szCs w:val="20"/>
        </w:rPr>
        <w:t xml:space="preserve">              </w:t>
      </w:r>
      <w:r w:rsidR="00D14FFB" w:rsidRPr="008C73DF">
        <w:rPr>
          <w:rFonts w:cstheme="minorHAnsi"/>
          <w:sz w:val="20"/>
          <w:szCs w:val="20"/>
        </w:rPr>
        <w:t>……………………………………….</w:t>
      </w:r>
    </w:p>
    <w:p w14:paraId="1B37A470" w14:textId="228648F9" w:rsidR="00D14FFB" w:rsidRPr="008C73DF" w:rsidRDefault="00F7596C" w:rsidP="00D959DC">
      <w:pPr>
        <w:ind w:left="708" w:hanging="708"/>
        <w:jc w:val="both"/>
        <w:rPr>
          <w:rFonts w:cstheme="minorHAnsi"/>
          <w:sz w:val="20"/>
          <w:szCs w:val="20"/>
        </w:rPr>
      </w:pPr>
      <w:r>
        <w:rPr>
          <w:rFonts w:cstheme="minorHAnsi"/>
          <w:sz w:val="20"/>
          <w:szCs w:val="20"/>
        </w:rPr>
        <w:t xml:space="preserve">                      </w:t>
      </w:r>
      <w:r w:rsidR="008C73DF">
        <w:rPr>
          <w:rFonts w:cstheme="minorHAnsi"/>
          <w:sz w:val="20"/>
          <w:szCs w:val="20"/>
        </w:rPr>
        <w:t xml:space="preserve"> </w:t>
      </w:r>
      <w:r w:rsidR="00D14FFB" w:rsidRPr="008C73DF">
        <w:rPr>
          <w:rFonts w:cstheme="minorHAnsi"/>
          <w:sz w:val="20"/>
          <w:szCs w:val="20"/>
        </w:rPr>
        <w:t>Administrator</w:t>
      </w:r>
      <w:r w:rsidR="00D14FFB" w:rsidRPr="008C73DF">
        <w:rPr>
          <w:rFonts w:cstheme="minorHAnsi"/>
          <w:sz w:val="20"/>
          <w:szCs w:val="20"/>
        </w:rPr>
        <w:tab/>
      </w:r>
      <w:r w:rsidR="00D14FFB" w:rsidRPr="008C73DF">
        <w:rPr>
          <w:rFonts w:cstheme="minorHAnsi"/>
          <w:sz w:val="20"/>
          <w:szCs w:val="20"/>
        </w:rPr>
        <w:tab/>
      </w:r>
      <w:r w:rsidR="00D14FFB" w:rsidRPr="008C73DF">
        <w:rPr>
          <w:rFonts w:cstheme="minorHAnsi"/>
          <w:sz w:val="20"/>
          <w:szCs w:val="20"/>
        </w:rPr>
        <w:tab/>
      </w:r>
      <w:r w:rsidR="00D14FFB" w:rsidRPr="008C73DF">
        <w:rPr>
          <w:rFonts w:cstheme="minorHAnsi"/>
          <w:sz w:val="20"/>
          <w:szCs w:val="20"/>
        </w:rPr>
        <w:tab/>
      </w:r>
      <w:r w:rsidR="00D14FFB" w:rsidRPr="008C73DF">
        <w:rPr>
          <w:rFonts w:cstheme="minorHAnsi"/>
          <w:sz w:val="20"/>
          <w:szCs w:val="20"/>
        </w:rPr>
        <w:tab/>
      </w:r>
      <w:r>
        <w:rPr>
          <w:rFonts w:cstheme="minorHAnsi"/>
          <w:sz w:val="20"/>
          <w:szCs w:val="20"/>
        </w:rPr>
        <w:t xml:space="preserve">                </w:t>
      </w:r>
      <w:r w:rsidR="00D14FFB" w:rsidRPr="008C73DF">
        <w:rPr>
          <w:rFonts w:cstheme="minorHAnsi"/>
          <w:sz w:val="20"/>
          <w:szCs w:val="20"/>
        </w:rPr>
        <w:t>Podmiot przetwarzający</w:t>
      </w:r>
    </w:p>
    <w:p w14:paraId="292E6C09" w14:textId="77777777" w:rsidR="005E3290" w:rsidRPr="008C73DF" w:rsidRDefault="005E3290">
      <w:pPr>
        <w:rPr>
          <w:rFonts w:eastAsiaTheme="majorEastAsia" w:cstheme="minorHAnsi"/>
          <w:b/>
          <w:bCs/>
          <w:kern w:val="32"/>
        </w:rPr>
      </w:pPr>
      <w:r w:rsidRPr="008C73DF">
        <w:rPr>
          <w:rFonts w:cstheme="minorHAnsi"/>
        </w:rPr>
        <w:br w:type="page"/>
      </w:r>
    </w:p>
    <w:p w14:paraId="5CCA6D64" w14:textId="77777777" w:rsidR="00EC408B" w:rsidRDefault="00EC408B" w:rsidP="00EC408B">
      <w:pPr>
        <w:pStyle w:val="Nagwek1"/>
        <w:spacing w:before="0"/>
        <w:rPr>
          <w:rFonts w:asciiTheme="minorHAnsi" w:hAnsiTheme="minorHAnsi" w:cstheme="minorHAnsi"/>
        </w:rPr>
      </w:pPr>
      <w:r>
        <w:rPr>
          <w:rFonts w:asciiTheme="minorHAnsi" w:hAnsiTheme="minorHAnsi" w:cstheme="minorHAnsi"/>
        </w:rPr>
        <w:lastRenderedPageBreak/>
        <w:t>ZAŁĄCZNIK I</w:t>
      </w:r>
    </w:p>
    <w:p w14:paraId="5CD37071" w14:textId="77777777" w:rsidR="00EC408B" w:rsidRDefault="00EC408B" w:rsidP="00EC408B">
      <w:pPr>
        <w:pStyle w:val="Nagwek3"/>
        <w:jc w:val="both"/>
        <w:rPr>
          <w:rFonts w:asciiTheme="minorHAnsi" w:hAnsiTheme="minorHAnsi" w:cstheme="minorHAnsi"/>
          <w:sz w:val="22"/>
          <w:szCs w:val="22"/>
        </w:rPr>
      </w:pPr>
      <w:r>
        <w:rPr>
          <w:rFonts w:asciiTheme="minorHAnsi" w:hAnsiTheme="minorHAnsi" w:cstheme="minorHAnsi"/>
          <w:sz w:val="22"/>
          <w:szCs w:val="22"/>
        </w:rPr>
        <w:t>Opis przetwarzania</w:t>
      </w:r>
    </w:p>
    <w:tbl>
      <w:tblPr>
        <w:tblStyle w:val="Zwykatabela1"/>
        <w:tblW w:w="9062" w:type="dxa"/>
        <w:tblLayout w:type="fixed"/>
        <w:tblLook w:val="04A0" w:firstRow="1" w:lastRow="0" w:firstColumn="1" w:lastColumn="0" w:noHBand="0" w:noVBand="1"/>
      </w:tblPr>
      <w:tblGrid>
        <w:gridCol w:w="9062"/>
      </w:tblGrid>
      <w:tr w:rsidR="00EC408B" w14:paraId="6BAB9CC6" w14:textId="77777777" w:rsidTr="00DF1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il"/>
              <w:left w:val="nil"/>
              <w:bottom w:val="single" w:sz="4" w:space="0" w:color="000000"/>
              <w:right w:val="nil"/>
            </w:tcBorders>
          </w:tcPr>
          <w:p w14:paraId="368D7418" w14:textId="77777777" w:rsidR="00EC408B" w:rsidRDefault="00EC408B" w:rsidP="00DF18C3">
            <w:pPr>
              <w:jc w:val="both"/>
              <w:rPr>
                <w:rFonts w:cstheme="minorHAnsi"/>
                <w:sz w:val="20"/>
                <w:szCs w:val="20"/>
              </w:rPr>
            </w:pPr>
          </w:p>
        </w:tc>
      </w:tr>
      <w:tr w:rsidR="00EC408B" w14:paraId="6E3AAB26" w14:textId="77777777" w:rsidTr="00DF1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000000"/>
            </w:tcBorders>
          </w:tcPr>
          <w:p w14:paraId="31AA52E3" w14:textId="77777777" w:rsidR="00EC408B" w:rsidRDefault="00EC408B" w:rsidP="00DF18C3">
            <w:pPr>
              <w:jc w:val="both"/>
              <w:rPr>
                <w:rFonts w:cstheme="minorHAnsi"/>
                <w:sz w:val="20"/>
                <w:szCs w:val="20"/>
              </w:rPr>
            </w:pPr>
            <w:r>
              <w:rPr>
                <w:rFonts w:cstheme="minorHAnsi"/>
                <w:sz w:val="20"/>
                <w:szCs w:val="20"/>
              </w:rPr>
              <w:t>Kategorie osób, których dane osobowe są przetwarzane</w:t>
            </w:r>
          </w:p>
        </w:tc>
      </w:tr>
      <w:tr w:rsidR="00EC408B" w14:paraId="348F1066" w14:textId="77777777" w:rsidTr="00DF18C3">
        <w:tc>
          <w:tcPr>
            <w:cnfStyle w:val="001000000000" w:firstRow="0" w:lastRow="0" w:firstColumn="1" w:lastColumn="0" w:oddVBand="0" w:evenVBand="0" w:oddHBand="0" w:evenHBand="0" w:firstRowFirstColumn="0" w:firstRowLastColumn="0" w:lastRowFirstColumn="0" w:lastRowLastColumn="0"/>
            <w:tcW w:w="9062" w:type="dxa"/>
          </w:tcPr>
          <w:p w14:paraId="5BC4C518" w14:textId="77777777" w:rsidR="00EC408B" w:rsidRDefault="00EC408B" w:rsidP="00EC408B">
            <w:pPr>
              <w:numPr>
                <w:ilvl w:val="0"/>
                <w:numId w:val="34"/>
              </w:numPr>
              <w:suppressAutoHyphens/>
              <w:jc w:val="both"/>
              <w:rPr>
                <w:rFonts w:cstheme="minorHAnsi"/>
                <w:b w:val="0"/>
                <w:bCs w:val="0"/>
                <w:color w:val="000000" w:themeColor="text1"/>
                <w:sz w:val="20"/>
                <w:szCs w:val="20"/>
              </w:rPr>
            </w:pPr>
            <w:r>
              <w:rPr>
                <w:rFonts w:cstheme="minorHAnsi"/>
                <w:b w:val="0"/>
                <w:bCs w:val="0"/>
                <w:color w:val="000000" w:themeColor="text1"/>
                <w:sz w:val="20"/>
                <w:szCs w:val="20"/>
              </w:rPr>
              <w:t>Pracownicy Szpitala realizujący wydruki na sprzęcie udostępnionym Zamawiającemu w ramach niniejszej umowy (umowy głównej).</w:t>
            </w:r>
          </w:p>
          <w:p w14:paraId="26C9FFF7" w14:textId="77777777" w:rsidR="00EC408B" w:rsidRDefault="00EC408B" w:rsidP="00EC408B">
            <w:pPr>
              <w:numPr>
                <w:ilvl w:val="0"/>
                <w:numId w:val="34"/>
              </w:numPr>
              <w:suppressAutoHyphens/>
              <w:jc w:val="both"/>
              <w:rPr>
                <w:rFonts w:cstheme="minorHAnsi"/>
                <w:b w:val="0"/>
                <w:bCs w:val="0"/>
                <w:color w:val="000000" w:themeColor="text1"/>
                <w:sz w:val="20"/>
                <w:szCs w:val="20"/>
              </w:rPr>
            </w:pPr>
            <w:r>
              <w:rPr>
                <w:rFonts w:cstheme="minorHAnsi"/>
                <w:b w:val="0"/>
                <w:bCs w:val="0"/>
                <w:color w:val="000000" w:themeColor="text1"/>
                <w:sz w:val="20"/>
                <w:szCs w:val="20"/>
              </w:rPr>
              <w:t>Pacjenci Szpitala Miejskiego w Rudzie Śląskiej Sp. z o.o., których dane są przetwarzane w trakcie tworzenia dokumentacji oraz jej skanowania.</w:t>
            </w:r>
          </w:p>
          <w:p w14:paraId="2E6D5CD5" w14:textId="77777777" w:rsidR="00EC408B" w:rsidRDefault="00EC408B" w:rsidP="00DF18C3">
            <w:pPr>
              <w:jc w:val="both"/>
              <w:rPr>
                <w:rFonts w:cstheme="minorHAnsi"/>
                <w:sz w:val="20"/>
                <w:szCs w:val="20"/>
              </w:rPr>
            </w:pPr>
          </w:p>
        </w:tc>
      </w:tr>
      <w:tr w:rsidR="00EC408B" w14:paraId="75E75DBB" w14:textId="77777777" w:rsidTr="00DF1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F74FBA8" w14:textId="77777777" w:rsidR="00EC408B" w:rsidRDefault="00EC408B" w:rsidP="00DF18C3">
            <w:pPr>
              <w:jc w:val="both"/>
              <w:rPr>
                <w:rFonts w:cstheme="minorHAnsi"/>
                <w:sz w:val="20"/>
                <w:szCs w:val="20"/>
              </w:rPr>
            </w:pPr>
            <w:r>
              <w:rPr>
                <w:rFonts w:cstheme="minorHAnsi"/>
                <w:sz w:val="20"/>
                <w:szCs w:val="20"/>
              </w:rPr>
              <w:t>Kategorie przetwarzanych danych osobowych</w:t>
            </w:r>
          </w:p>
        </w:tc>
      </w:tr>
      <w:tr w:rsidR="00EC408B" w14:paraId="0AFACA41" w14:textId="77777777" w:rsidTr="00DF18C3">
        <w:tc>
          <w:tcPr>
            <w:cnfStyle w:val="001000000000" w:firstRow="0" w:lastRow="0" w:firstColumn="1" w:lastColumn="0" w:oddVBand="0" w:evenVBand="0" w:oddHBand="0" w:evenHBand="0" w:firstRowFirstColumn="0" w:firstRowLastColumn="0" w:lastRowFirstColumn="0" w:lastRowLastColumn="0"/>
            <w:tcW w:w="9062" w:type="dxa"/>
          </w:tcPr>
          <w:p w14:paraId="4803B8F5" w14:textId="77777777" w:rsidR="00EC408B" w:rsidRDefault="00EC408B" w:rsidP="00EC408B">
            <w:pPr>
              <w:numPr>
                <w:ilvl w:val="0"/>
                <w:numId w:val="35"/>
              </w:numPr>
              <w:suppressAutoHyphens/>
              <w:jc w:val="both"/>
              <w:rPr>
                <w:rFonts w:cstheme="minorHAnsi"/>
                <w:b w:val="0"/>
                <w:bCs w:val="0"/>
                <w:color w:val="000000" w:themeColor="text1"/>
                <w:sz w:val="20"/>
                <w:szCs w:val="20"/>
              </w:rPr>
            </w:pPr>
            <w:r>
              <w:rPr>
                <w:rFonts w:cstheme="minorHAnsi"/>
                <w:b w:val="0"/>
                <w:bCs w:val="0"/>
                <w:color w:val="000000" w:themeColor="text1"/>
                <w:sz w:val="20"/>
                <w:szCs w:val="20"/>
              </w:rPr>
              <w:t>Identyfikatory użytkowników – pracowników Administratora.</w:t>
            </w:r>
          </w:p>
          <w:p w14:paraId="51DB69BE" w14:textId="77777777" w:rsidR="00EC408B" w:rsidRDefault="00EC408B" w:rsidP="00EC408B">
            <w:pPr>
              <w:numPr>
                <w:ilvl w:val="0"/>
                <w:numId w:val="35"/>
              </w:numPr>
              <w:suppressAutoHyphens/>
              <w:jc w:val="both"/>
              <w:rPr>
                <w:rFonts w:cstheme="minorHAnsi"/>
                <w:b w:val="0"/>
                <w:bCs w:val="0"/>
                <w:color w:val="000000" w:themeColor="text1"/>
                <w:sz w:val="20"/>
                <w:szCs w:val="20"/>
              </w:rPr>
            </w:pPr>
            <w:r>
              <w:rPr>
                <w:rFonts w:cstheme="minorHAnsi"/>
                <w:b w:val="0"/>
                <w:bCs w:val="0"/>
                <w:color w:val="000000" w:themeColor="text1"/>
                <w:sz w:val="20"/>
                <w:szCs w:val="20"/>
              </w:rPr>
              <w:t>Dane osobowe pacjentów.</w:t>
            </w:r>
          </w:p>
          <w:p w14:paraId="69747696" w14:textId="77777777" w:rsidR="00EC408B" w:rsidRDefault="00EC408B" w:rsidP="00EC408B">
            <w:pPr>
              <w:numPr>
                <w:ilvl w:val="0"/>
                <w:numId w:val="35"/>
              </w:numPr>
              <w:suppressAutoHyphens/>
              <w:jc w:val="both"/>
              <w:rPr>
                <w:rFonts w:cstheme="minorHAnsi"/>
                <w:b w:val="0"/>
                <w:bCs w:val="0"/>
                <w:color w:val="000000" w:themeColor="text1"/>
                <w:sz w:val="20"/>
                <w:szCs w:val="20"/>
              </w:rPr>
            </w:pPr>
            <w:r>
              <w:rPr>
                <w:rFonts w:cstheme="minorHAnsi"/>
                <w:b w:val="0"/>
                <w:bCs w:val="0"/>
                <w:color w:val="000000" w:themeColor="text1"/>
                <w:sz w:val="20"/>
                <w:szCs w:val="20"/>
              </w:rPr>
              <w:t>Dane medyczne pacjentów.</w:t>
            </w:r>
          </w:p>
          <w:p w14:paraId="33F64D28" w14:textId="77777777" w:rsidR="00EC408B" w:rsidRDefault="00EC408B" w:rsidP="00DF18C3">
            <w:pPr>
              <w:ind w:left="720"/>
              <w:jc w:val="both"/>
              <w:rPr>
                <w:rFonts w:cstheme="minorHAnsi"/>
                <w:b w:val="0"/>
                <w:bCs w:val="0"/>
                <w:color w:val="000000" w:themeColor="text1"/>
                <w:sz w:val="20"/>
                <w:szCs w:val="20"/>
              </w:rPr>
            </w:pPr>
          </w:p>
        </w:tc>
      </w:tr>
      <w:tr w:rsidR="00EC408B" w14:paraId="4615C7DA" w14:textId="77777777" w:rsidTr="00DF1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22DE778" w14:textId="77777777" w:rsidR="00EC408B" w:rsidRDefault="00EC408B" w:rsidP="00DF18C3">
            <w:pPr>
              <w:jc w:val="both"/>
              <w:rPr>
                <w:rFonts w:cstheme="minorHAnsi"/>
                <w:sz w:val="20"/>
                <w:szCs w:val="20"/>
              </w:rPr>
            </w:pPr>
            <w:r>
              <w:rPr>
                <w:rFonts w:cstheme="minorHAnsi"/>
                <w:sz w:val="20"/>
                <w:szCs w:val="20"/>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tc>
      </w:tr>
      <w:tr w:rsidR="00EC408B" w14:paraId="36FE5261" w14:textId="77777777" w:rsidTr="00DF18C3">
        <w:tc>
          <w:tcPr>
            <w:cnfStyle w:val="001000000000" w:firstRow="0" w:lastRow="0" w:firstColumn="1" w:lastColumn="0" w:oddVBand="0" w:evenVBand="0" w:oddHBand="0" w:evenHBand="0" w:firstRowFirstColumn="0" w:firstRowLastColumn="0" w:lastRowFirstColumn="0" w:lastRowLastColumn="0"/>
            <w:tcW w:w="9062" w:type="dxa"/>
          </w:tcPr>
          <w:p w14:paraId="4CA0C731" w14:textId="77777777" w:rsidR="00EC408B" w:rsidRDefault="00EC408B" w:rsidP="00EC408B">
            <w:pPr>
              <w:numPr>
                <w:ilvl w:val="0"/>
                <w:numId w:val="36"/>
              </w:numPr>
              <w:suppressAutoHyphens/>
              <w:jc w:val="both"/>
              <w:rPr>
                <w:b w:val="0"/>
                <w:bCs w:val="0"/>
                <w:sz w:val="20"/>
                <w:szCs w:val="20"/>
              </w:rPr>
            </w:pPr>
            <w:r>
              <w:rPr>
                <w:b w:val="0"/>
                <w:bCs w:val="0"/>
                <w:sz w:val="20"/>
                <w:szCs w:val="20"/>
              </w:rPr>
              <w:t>Dane dotyczące zdrowia (dokumentacja medyczna pacjentów).</w:t>
            </w:r>
          </w:p>
          <w:p w14:paraId="4F068A34" w14:textId="77777777" w:rsidR="00EC408B" w:rsidRDefault="00EC408B" w:rsidP="00EC408B">
            <w:pPr>
              <w:numPr>
                <w:ilvl w:val="0"/>
                <w:numId w:val="36"/>
              </w:numPr>
              <w:suppressAutoHyphens/>
              <w:jc w:val="both"/>
              <w:rPr>
                <w:b w:val="0"/>
                <w:bCs w:val="0"/>
                <w:sz w:val="20"/>
                <w:szCs w:val="20"/>
              </w:rPr>
            </w:pPr>
            <w:r>
              <w:rPr>
                <w:b w:val="0"/>
                <w:bCs w:val="0"/>
                <w:sz w:val="20"/>
                <w:szCs w:val="20"/>
              </w:rPr>
              <w:t>Dane genetyczne (dokumentacja medyczna pacjentów).</w:t>
            </w:r>
          </w:p>
          <w:p w14:paraId="48F0B9D7" w14:textId="77777777" w:rsidR="00EC408B" w:rsidRDefault="00EC408B" w:rsidP="00DF18C3">
            <w:pPr>
              <w:jc w:val="both"/>
              <w:rPr>
                <w:b w:val="0"/>
                <w:bCs w:val="0"/>
                <w:sz w:val="20"/>
                <w:szCs w:val="20"/>
              </w:rPr>
            </w:pPr>
          </w:p>
          <w:p w14:paraId="56165BD9" w14:textId="24719B5A" w:rsidR="00EC408B" w:rsidRPr="0066388A" w:rsidRDefault="00EC408B" w:rsidP="00DF18C3">
            <w:pPr>
              <w:jc w:val="both"/>
              <w:rPr>
                <w:b w:val="0"/>
                <w:bCs w:val="0"/>
                <w:sz w:val="20"/>
                <w:szCs w:val="20"/>
              </w:rPr>
            </w:pPr>
            <w:r w:rsidRPr="0066388A">
              <w:rPr>
                <w:b w:val="0"/>
                <w:bCs w:val="0"/>
                <w:sz w:val="20"/>
                <w:szCs w:val="20"/>
              </w:rPr>
              <w:t>Zamawiający jako podmiot kluczowy, celem zapewnienia wysokiego poziomu bezpieczeństwa ich przetwarzania (w tym danych osobowych) oraz prawidłowości oceny dostawcy w łańcuchu dostaw</w:t>
            </w:r>
            <w:r w:rsidR="0066388A">
              <w:rPr>
                <w:b w:val="0"/>
                <w:bCs w:val="0"/>
                <w:sz w:val="20"/>
                <w:szCs w:val="20"/>
              </w:rPr>
              <w:t xml:space="preserve"> </w:t>
            </w:r>
            <w:r w:rsidRPr="0066388A">
              <w:rPr>
                <w:b w:val="0"/>
                <w:bCs w:val="0"/>
                <w:sz w:val="20"/>
                <w:szCs w:val="20"/>
              </w:rPr>
              <w:t>wymaga, aby zamawiający posiadał certyfikowany System Zarządzania Bezpieczeństwem Informacji zgodny z ISO27001 lub posiadał inny niezależny certyfikat potwierdzający bezpieczeństwo powierzonych danych.</w:t>
            </w:r>
          </w:p>
          <w:p w14:paraId="32CE7F81" w14:textId="77777777" w:rsidR="00EC408B" w:rsidRDefault="00EC408B" w:rsidP="00DF18C3">
            <w:pPr>
              <w:jc w:val="both"/>
              <w:rPr>
                <w:rFonts w:cstheme="minorHAnsi"/>
                <w:sz w:val="20"/>
                <w:szCs w:val="20"/>
              </w:rPr>
            </w:pPr>
          </w:p>
        </w:tc>
      </w:tr>
      <w:tr w:rsidR="00EC408B" w14:paraId="1F9A5038" w14:textId="77777777" w:rsidTr="00DF1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5AB16E6" w14:textId="77777777" w:rsidR="00EC408B" w:rsidRDefault="00EC408B" w:rsidP="00DF18C3">
            <w:pPr>
              <w:jc w:val="both"/>
              <w:rPr>
                <w:rFonts w:cstheme="minorHAnsi"/>
                <w:sz w:val="20"/>
                <w:szCs w:val="20"/>
              </w:rPr>
            </w:pPr>
            <w:r>
              <w:rPr>
                <w:rFonts w:cstheme="minorHAnsi"/>
                <w:sz w:val="20"/>
                <w:szCs w:val="20"/>
              </w:rPr>
              <w:t>Charakter przetwarzania</w:t>
            </w:r>
          </w:p>
        </w:tc>
      </w:tr>
      <w:tr w:rsidR="00EC408B" w14:paraId="52BE22CD" w14:textId="77777777" w:rsidTr="00DF18C3">
        <w:tc>
          <w:tcPr>
            <w:cnfStyle w:val="001000000000" w:firstRow="0" w:lastRow="0" w:firstColumn="1" w:lastColumn="0" w:oddVBand="0" w:evenVBand="0" w:oddHBand="0" w:evenHBand="0" w:firstRowFirstColumn="0" w:firstRowLastColumn="0" w:lastRowFirstColumn="0" w:lastRowLastColumn="0"/>
            <w:tcW w:w="9062" w:type="dxa"/>
          </w:tcPr>
          <w:p w14:paraId="7E0445F0" w14:textId="77777777" w:rsidR="00EC408B" w:rsidRDefault="00EC408B" w:rsidP="00DF18C3">
            <w:pPr>
              <w:jc w:val="both"/>
              <w:rPr>
                <w:rFonts w:cstheme="minorHAnsi"/>
                <w:b w:val="0"/>
                <w:bCs w:val="0"/>
                <w:color w:val="000000" w:themeColor="text1"/>
                <w:sz w:val="20"/>
                <w:szCs w:val="20"/>
              </w:rPr>
            </w:pPr>
            <w:r>
              <w:rPr>
                <w:rFonts w:cstheme="minorHAnsi"/>
                <w:b w:val="0"/>
                <w:bCs w:val="0"/>
                <w:color w:val="000000" w:themeColor="text1"/>
                <w:sz w:val="20"/>
                <w:szCs w:val="20"/>
              </w:rPr>
              <w:t xml:space="preserve">Stały w okresie trwania umowy – obejmujący dostęp do danych na urządzeniach drukujących. </w:t>
            </w:r>
          </w:p>
          <w:p w14:paraId="04FC00FA" w14:textId="77777777" w:rsidR="00EC408B" w:rsidRDefault="00EC408B" w:rsidP="00DF18C3">
            <w:pPr>
              <w:jc w:val="both"/>
              <w:rPr>
                <w:rFonts w:cstheme="minorHAnsi"/>
                <w:sz w:val="20"/>
                <w:szCs w:val="20"/>
              </w:rPr>
            </w:pPr>
          </w:p>
        </w:tc>
      </w:tr>
      <w:tr w:rsidR="00EC408B" w14:paraId="2990817B" w14:textId="77777777" w:rsidTr="00DF1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34A0436" w14:textId="77777777" w:rsidR="00EC408B" w:rsidRDefault="00EC408B" w:rsidP="00DF18C3">
            <w:pPr>
              <w:jc w:val="both"/>
              <w:rPr>
                <w:rFonts w:cstheme="minorHAnsi"/>
                <w:sz w:val="20"/>
                <w:szCs w:val="20"/>
              </w:rPr>
            </w:pPr>
            <w:r>
              <w:rPr>
                <w:rFonts w:cstheme="minorHAnsi"/>
                <w:sz w:val="20"/>
                <w:szCs w:val="20"/>
              </w:rPr>
              <w:t>Cel(e), w którym(-</w:t>
            </w:r>
            <w:proofErr w:type="spellStart"/>
            <w:r>
              <w:rPr>
                <w:rFonts w:cstheme="minorHAnsi"/>
                <w:sz w:val="20"/>
                <w:szCs w:val="20"/>
              </w:rPr>
              <w:t>ych</w:t>
            </w:r>
            <w:proofErr w:type="spellEnd"/>
            <w:r>
              <w:rPr>
                <w:rFonts w:cstheme="minorHAnsi"/>
                <w:sz w:val="20"/>
                <w:szCs w:val="20"/>
              </w:rPr>
              <w:t>) dane osobowe są przetwarzane w imieniu administratora</w:t>
            </w:r>
          </w:p>
        </w:tc>
      </w:tr>
      <w:tr w:rsidR="00EC408B" w14:paraId="622ECAB8" w14:textId="77777777" w:rsidTr="00DF18C3">
        <w:tc>
          <w:tcPr>
            <w:cnfStyle w:val="001000000000" w:firstRow="0" w:lastRow="0" w:firstColumn="1" w:lastColumn="0" w:oddVBand="0" w:evenVBand="0" w:oddHBand="0" w:evenHBand="0" w:firstRowFirstColumn="0" w:firstRowLastColumn="0" w:lastRowFirstColumn="0" w:lastRowLastColumn="0"/>
            <w:tcW w:w="9062" w:type="dxa"/>
          </w:tcPr>
          <w:p w14:paraId="27C41ACF" w14:textId="77777777" w:rsidR="00EC408B" w:rsidRDefault="00EC408B" w:rsidP="00DF18C3">
            <w:pPr>
              <w:jc w:val="both"/>
              <w:rPr>
                <w:rFonts w:cstheme="minorHAnsi"/>
                <w:color w:val="000000" w:themeColor="text1"/>
                <w:sz w:val="20"/>
                <w:szCs w:val="20"/>
              </w:rPr>
            </w:pPr>
            <w:r>
              <w:rPr>
                <w:b w:val="0"/>
                <w:bCs w:val="0"/>
                <w:color w:val="000000" w:themeColor="text1"/>
                <w:sz w:val="20"/>
                <w:szCs w:val="20"/>
              </w:rPr>
              <w:t>Świadczenie usług serwisowych i konfiguracji urządzeń służących Administratorowi do wykonywania usług medycznych.</w:t>
            </w:r>
          </w:p>
          <w:p w14:paraId="294549D9" w14:textId="77777777" w:rsidR="00EC408B" w:rsidRDefault="00EC408B" w:rsidP="00DF18C3">
            <w:pPr>
              <w:jc w:val="both"/>
              <w:rPr>
                <w:rFonts w:cstheme="minorHAnsi"/>
                <w:sz w:val="20"/>
                <w:szCs w:val="20"/>
              </w:rPr>
            </w:pPr>
          </w:p>
        </w:tc>
      </w:tr>
      <w:tr w:rsidR="00EC408B" w14:paraId="52778D54" w14:textId="77777777" w:rsidTr="00DF1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823DA39" w14:textId="77777777" w:rsidR="00EC408B" w:rsidRDefault="00EC408B" w:rsidP="00DF18C3">
            <w:pPr>
              <w:jc w:val="both"/>
              <w:rPr>
                <w:rFonts w:cstheme="minorHAnsi"/>
                <w:sz w:val="20"/>
                <w:szCs w:val="20"/>
              </w:rPr>
            </w:pPr>
            <w:r>
              <w:rPr>
                <w:rFonts w:cstheme="minorHAnsi"/>
                <w:sz w:val="20"/>
                <w:szCs w:val="20"/>
              </w:rPr>
              <w:t>Czas trwania przetwarzania</w:t>
            </w:r>
          </w:p>
        </w:tc>
      </w:tr>
      <w:tr w:rsidR="00EC408B" w14:paraId="6FDA0364" w14:textId="77777777" w:rsidTr="00DF18C3">
        <w:tc>
          <w:tcPr>
            <w:cnfStyle w:val="001000000000" w:firstRow="0" w:lastRow="0" w:firstColumn="1" w:lastColumn="0" w:oddVBand="0" w:evenVBand="0" w:oddHBand="0" w:evenHBand="0" w:firstRowFirstColumn="0" w:firstRowLastColumn="0" w:lastRowFirstColumn="0" w:lastRowLastColumn="0"/>
            <w:tcW w:w="9062" w:type="dxa"/>
            <w:vAlign w:val="center"/>
          </w:tcPr>
          <w:p w14:paraId="4F75BA70" w14:textId="77777777" w:rsidR="00EC408B" w:rsidRDefault="00EC408B" w:rsidP="00DF18C3">
            <w:pPr>
              <w:rPr>
                <w:rFonts w:cstheme="minorHAnsi"/>
                <w:b w:val="0"/>
                <w:bCs w:val="0"/>
                <w:sz w:val="20"/>
                <w:szCs w:val="20"/>
              </w:rPr>
            </w:pPr>
            <w:r>
              <w:rPr>
                <w:rFonts w:cstheme="minorHAnsi"/>
                <w:b w:val="0"/>
                <w:bCs w:val="0"/>
                <w:sz w:val="20"/>
                <w:szCs w:val="20"/>
              </w:rPr>
              <w:t xml:space="preserve">Na czas trwania umowy </w:t>
            </w:r>
          </w:p>
          <w:p w14:paraId="727E3C3E" w14:textId="77777777" w:rsidR="00EC408B" w:rsidRDefault="00EC408B" w:rsidP="00DF18C3">
            <w:pPr>
              <w:rPr>
                <w:rFonts w:cstheme="minorHAnsi"/>
                <w:sz w:val="20"/>
                <w:szCs w:val="20"/>
              </w:rPr>
            </w:pPr>
          </w:p>
        </w:tc>
      </w:tr>
    </w:tbl>
    <w:p w14:paraId="19C110B0" w14:textId="77777777" w:rsidR="00EC408B" w:rsidRDefault="00EC408B" w:rsidP="00EC408B">
      <w:pPr>
        <w:jc w:val="both"/>
        <w:rPr>
          <w:rFonts w:cstheme="minorHAnsi"/>
          <w:sz w:val="20"/>
          <w:szCs w:val="20"/>
        </w:rPr>
      </w:pPr>
    </w:p>
    <w:p w14:paraId="61CDFC2A" w14:textId="77777777" w:rsidR="00EC408B" w:rsidRDefault="00EC408B" w:rsidP="00F41AB9">
      <w:pPr>
        <w:pStyle w:val="Nagwek1"/>
        <w:rPr>
          <w:rFonts w:asciiTheme="minorHAnsi" w:hAnsiTheme="minorHAnsi" w:cstheme="minorHAnsi"/>
        </w:rPr>
      </w:pPr>
    </w:p>
    <w:p w14:paraId="2D381C00" w14:textId="77777777" w:rsidR="00EC408B" w:rsidRDefault="00EC408B" w:rsidP="00F41AB9">
      <w:pPr>
        <w:pStyle w:val="Nagwek1"/>
        <w:rPr>
          <w:rFonts w:asciiTheme="minorHAnsi" w:hAnsiTheme="minorHAnsi" w:cstheme="minorHAnsi"/>
        </w:rPr>
      </w:pPr>
    </w:p>
    <w:p w14:paraId="287FFE03" w14:textId="77777777" w:rsidR="00EC408B" w:rsidRDefault="00EC408B" w:rsidP="00F41AB9">
      <w:pPr>
        <w:pStyle w:val="Nagwek1"/>
        <w:rPr>
          <w:rFonts w:asciiTheme="minorHAnsi" w:hAnsiTheme="minorHAnsi" w:cstheme="minorHAnsi"/>
        </w:rPr>
      </w:pPr>
    </w:p>
    <w:p w14:paraId="33717BBB" w14:textId="77777777" w:rsidR="00EC408B" w:rsidRDefault="00EC408B" w:rsidP="00F41AB9">
      <w:pPr>
        <w:pStyle w:val="Nagwek1"/>
        <w:rPr>
          <w:rFonts w:asciiTheme="minorHAnsi" w:hAnsiTheme="minorHAnsi" w:cstheme="minorHAnsi"/>
        </w:rPr>
      </w:pPr>
    </w:p>
    <w:p w14:paraId="1557CCF1" w14:textId="77777777" w:rsidR="00CC2065" w:rsidRPr="008C73DF" w:rsidRDefault="00CC2065" w:rsidP="00D959DC">
      <w:pPr>
        <w:jc w:val="both"/>
        <w:rPr>
          <w:rFonts w:cstheme="minorHAnsi"/>
          <w:sz w:val="20"/>
          <w:szCs w:val="20"/>
        </w:rPr>
      </w:pPr>
    </w:p>
    <w:p w14:paraId="50D57E89" w14:textId="77777777" w:rsidR="00EC408B" w:rsidRPr="008C73DF" w:rsidRDefault="00EC408B" w:rsidP="00EC408B">
      <w:pPr>
        <w:pStyle w:val="Nagwek1"/>
        <w:rPr>
          <w:rFonts w:asciiTheme="minorHAnsi" w:hAnsiTheme="minorHAnsi" w:cstheme="minorHAnsi"/>
        </w:rPr>
      </w:pPr>
      <w:r w:rsidRPr="008C73DF">
        <w:rPr>
          <w:rFonts w:asciiTheme="minorHAnsi" w:hAnsiTheme="minorHAnsi" w:cstheme="minorHAnsi"/>
        </w:rPr>
        <w:lastRenderedPageBreak/>
        <w:t>ZAŁĄCZNIK II</w:t>
      </w:r>
    </w:p>
    <w:p w14:paraId="29642390" w14:textId="77777777" w:rsidR="00EC408B" w:rsidRPr="008C73DF" w:rsidRDefault="00EC408B" w:rsidP="00EC408B">
      <w:pPr>
        <w:pStyle w:val="Nagwek3"/>
        <w:rPr>
          <w:rFonts w:asciiTheme="minorHAnsi" w:hAnsiTheme="minorHAnsi" w:cstheme="minorHAnsi"/>
          <w:sz w:val="22"/>
          <w:szCs w:val="22"/>
        </w:rPr>
      </w:pPr>
      <w:r w:rsidRPr="008C73DF">
        <w:rPr>
          <w:rFonts w:asciiTheme="minorHAnsi" w:hAnsiTheme="minorHAnsi" w:cstheme="minorHAnsi"/>
          <w:sz w:val="22"/>
          <w:szCs w:val="22"/>
        </w:rPr>
        <w:t>Środki techniczne i organizacyjne, w tym środki techniczne i organizacyjne w celu zapewnienia bezpieczeństwa danych</w:t>
      </w:r>
    </w:p>
    <w:p w14:paraId="1597C692" w14:textId="77777777" w:rsidR="008C7271" w:rsidRPr="008C73DF" w:rsidRDefault="00714C68" w:rsidP="00D50BEB">
      <w:pPr>
        <w:rPr>
          <w:rFonts w:cstheme="minorHAnsi"/>
          <w:sz w:val="20"/>
          <w:szCs w:val="20"/>
        </w:rPr>
      </w:pPr>
      <w:r w:rsidRPr="008C73DF">
        <w:rPr>
          <w:rFonts w:cstheme="minorHAnsi"/>
          <w:sz w:val="20"/>
          <w:szCs w:val="20"/>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w:t>
      </w:r>
      <w:r w:rsidR="008C7271" w:rsidRPr="008C73DF">
        <w:rPr>
          <w:rFonts w:cstheme="minorHAnsi"/>
          <w:sz w:val="20"/>
          <w:szCs w:val="20"/>
        </w:rPr>
        <w:t>:</w:t>
      </w:r>
    </w:p>
    <w:p w14:paraId="631019AB" w14:textId="77777777" w:rsidR="008C0E25" w:rsidRPr="008C73DF" w:rsidRDefault="008C0E25" w:rsidP="00D50BEB">
      <w:pPr>
        <w:rPr>
          <w:rFonts w:cstheme="minorHAnsi"/>
          <w:sz w:val="20"/>
          <w:szCs w:val="20"/>
        </w:rPr>
      </w:pPr>
    </w:p>
    <w:p w14:paraId="5FB96BCA" w14:textId="77777777" w:rsidR="00EA5413" w:rsidRPr="00EA5413" w:rsidRDefault="00EA5413" w:rsidP="00D50BEB">
      <w:pPr>
        <w:pStyle w:val="Akapitzlist"/>
        <w:numPr>
          <w:ilvl w:val="0"/>
          <w:numId w:val="29"/>
        </w:numPr>
        <w:rPr>
          <w:rFonts w:cstheme="minorHAnsi"/>
          <w:sz w:val="20"/>
          <w:szCs w:val="20"/>
        </w:rPr>
      </w:pPr>
      <w:r w:rsidRPr="00EA5413">
        <w:rPr>
          <w:rFonts w:cstheme="minorHAnsi"/>
          <w:sz w:val="20"/>
          <w:szCs w:val="20"/>
        </w:rPr>
        <w:t xml:space="preserve">Środki administracyjne i organizacyjne </w:t>
      </w:r>
    </w:p>
    <w:p w14:paraId="67690437"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Stosowane są polityki bezpieczeństwa i regulacje wewnętrzne dotyczące ochrony danych,</w:t>
      </w:r>
    </w:p>
    <w:p w14:paraId="42D39808"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Pracownicy realizujący umowę są przeszkoleni z zasad ochrony danych oraz posiadają imienne upoważnienia do przetwarzania danych oraz zostali zobowiązani do zachowania poufności, </w:t>
      </w:r>
    </w:p>
    <w:p w14:paraId="4A7C53E1"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Powołano Inspektora Ochrony Danych, który realizuje zadania określone w art. 36 RODO,</w:t>
      </w:r>
    </w:p>
    <w:p w14:paraId="1EAACAF0"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W związku z realizacją umowy podmiot przetwarzający podda się kontroli Administratora Danych, </w:t>
      </w:r>
    </w:p>
    <w:p w14:paraId="193817C1"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Stosuje się zabezpieczenia danych w oparciu o regularnie wykonywaną analizę ryzyka, </w:t>
      </w:r>
    </w:p>
    <w:p w14:paraId="17F4144B"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Dokonuje się sprawdzeń, audytów lub pomiarów skuteczności wdrożonych zabezpieczeń.</w:t>
      </w:r>
    </w:p>
    <w:p w14:paraId="09BB382C" w14:textId="77777777" w:rsidR="00EA5413" w:rsidRPr="00EA5413" w:rsidRDefault="00EA5413" w:rsidP="00D50BEB">
      <w:pPr>
        <w:pStyle w:val="Akapitzlist"/>
        <w:numPr>
          <w:ilvl w:val="0"/>
          <w:numId w:val="29"/>
        </w:numPr>
        <w:rPr>
          <w:rFonts w:cstheme="minorHAnsi"/>
          <w:sz w:val="20"/>
          <w:szCs w:val="20"/>
        </w:rPr>
      </w:pPr>
      <w:r w:rsidRPr="00EA5413">
        <w:rPr>
          <w:rFonts w:cstheme="minorHAnsi"/>
          <w:sz w:val="20"/>
          <w:szCs w:val="20"/>
        </w:rPr>
        <w:t xml:space="preserve">Zabezpieczenia fizyczne </w:t>
      </w:r>
    </w:p>
    <w:p w14:paraId="6E66A8ED" w14:textId="281F59D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Stosowane są środki bezpieczeństwa w dostępie do pomieszczeń i </w:t>
      </w:r>
      <w:r w:rsidR="00D50BEB" w:rsidRPr="00EA5413">
        <w:rPr>
          <w:rFonts w:cstheme="minorHAnsi"/>
          <w:sz w:val="20"/>
          <w:szCs w:val="20"/>
        </w:rPr>
        <w:t>obszarów,</w:t>
      </w:r>
      <w:r w:rsidRPr="00EA5413">
        <w:rPr>
          <w:rFonts w:cstheme="minorHAnsi"/>
          <w:sz w:val="20"/>
          <w:szCs w:val="20"/>
        </w:rPr>
        <w:t xml:space="preserve"> w których przetwarzane są dane, </w:t>
      </w:r>
    </w:p>
    <w:p w14:paraId="736B8E18"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Stosowane są środki zabezpieczające dane wewnątrz pomieszczeń, </w:t>
      </w:r>
    </w:p>
    <w:p w14:paraId="0037349F"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Dostęp do pomieszczeń mają wyłącznie upoważnione osoby,</w:t>
      </w:r>
    </w:p>
    <w:p w14:paraId="60EA5BA7"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Dokonuje się skutecznego niszczenia danych w postaci papierowej, </w:t>
      </w:r>
    </w:p>
    <w:p w14:paraId="19CAEFBC"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Stosuje się zasady czystego biurka, </w:t>
      </w:r>
    </w:p>
    <w:p w14:paraId="195BCDE6"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Stosuje się zabezpieczenia przed zdarzeniami środowiskowymi, </w:t>
      </w:r>
    </w:p>
    <w:p w14:paraId="71F6B8C8"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Stosuje się zabezpieczenia podczas przenoszenia danych, ośników i dokumentów,</w:t>
      </w:r>
    </w:p>
    <w:p w14:paraId="211BD4C2"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Dane osobowe Administratora (zamawiającego) przetwarzane są z uwzględnieniem ich charakteru w szczególności podczas ich przetwarzania poza siedzibą Administratora.  </w:t>
      </w:r>
    </w:p>
    <w:p w14:paraId="43BDD2F2" w14:textId="77777777" w:rsidR="00EA5413" w:rsidRPr="00EA5413" w:rsidRDefault="00EA5413" w:rsidP="00D50BEB">
      <w:pPr>
        <w:pStyle w:val="Akapitzlist"/>
        <w:numPr>
          <w:ilvl w:val="0"/>
          <w:numId w:val="29"/>
        </w:numPr>
        <w:rPr>
          <w:rFonts w:cstheme="minorHAnsi"/>
          <w:sz w:val="20"/>
          <w:szCs w:val="20"/>
        </w:rPr>
      </w:pPr>
      <w:r w:rsidRPr="00EA5413">
        <w:rPr>
          <w:rFonts w:cstheme="minorHAnsi"/>
          <w:sz w:val="20"/>
          <w:szCs w:val="20"/>
        </w:rPr>
        <w:t xml:space="preserve">Zabezpieczenia IT i teletechniczne </w:t>
      </w:r>
    </w:p>
    <w:p w14:paraId="645257CB"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Dostęp do systemów mają wyłącznie osoby upoważnione </w:t>
      </w:r>
    </w:p>
    <w:p w14:paraId="45FEE455"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Stosuje się środki zapewniające zdolność do szybkiego przywrócenia dostępności danych osobowych i dostępu do nich w razie incydentu fizycznego lub technicznego w postaci kopii zapasowych,</w:t>
      </w:r>
    </w:p>
    <w:p w14:paraId="5E8A65B2"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Podczas wysyłania danych w sieci publicznej, dane są szyfrowane, </w:t>
      </w:r>
    </w:p>
    <w:p w14:paraId="7E6C4F2D"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Stosuje się zabezpieczenia systemów przed utratą poufności, </w:t>
      </w:r>
    </w:p>
    <w:p w14:paraId="1C2678AC" w14:textId="77777777" w:rsidR="00EA5413" w:rsidRPr="00EA5413" w:rsidRDefault="00EA5413" w:rsidP="00D50BEB">
      <w:pPr>
        <w:pStyle w:val="Akapitzlist"/>
        <w:numPr>
          <w:ilvl w:val="1"/>
          <w:numId w:val="29"/>
        </w:numPr>
        <w:rPr>
          <w:rFonts w:cstheme="minorHAnsi"/>
          <w:sz w:val="20"/>
          <w:szCs w:val="20"/>
        </w:rPr>
      </w:pPr>
      <w:r w:rsidRPr="00EA5413">
        <w:rPr>
          <w:rFonts w:cstheme="minorHAnsi"/>
          <w:sz w:val="20"/>
          <w:szCs w:val="20"/>
        </w:rPr>
        <w:t xml:space="preserve">Stosuje się mechanizmy umożliwiające skuteczne kasowanie danych po okresie ustania ich użyteczności. </w:t>
      </w:r>
    </w:p>
    <w:p w14:paraId="4668F935" w14:textId="77777777" w:rsidR="00AD2A0B" w:rsidRPr="008C73DF" w:rsidRDefault="00AD2A0B" w:rsidP="00D50BEB">
      <w:pPr>
        <w:rPr>
          <w:rFonts w:eastAsiaTheme="majorEastAsia" w:cstheme="minorHAnsi"/>
          <w:b/>
          <w:bCs/>
          <w:kern w:val="32"/>
        </w:rPr>
      </w:pPr>
      <w:r w:rsidRPr="008C73DF">
        <w:rPr>
          <w:rFonts w:cstheme="minorHAnsi"/>
        </w:rPr>
        <w:br w:type="page"/>
      </w:r>
    </w:p>
    <w:p w14:paraId="47E15CDC" w14:textId="160484D7" w:rsidR="00714C68" w:rsidRPr="008C73DF" w:rsidRDefault="00714C68" w:rsidP="00F41AB9">
      <w:pPr>
        <w:pStyle w:val="Nagwek1"/>
        <w:rPr>
          <w:rFonts w:asciiTheme="minorHAnsi" w:hAnsiTheme="minorHAnsi" w:cstheme="minorHAnsi"/>
        </w:rPr>
      </w:pPr>
      <w:r w:rsidRPr="008C73DF">
        <w:rPr>
          <w:rFonts w:asciiTheme="minorHAnsi" w:hAnsiTheme="minorHAnsi" w:cstheme="minorHAnsi"/>
        </w:rPr>
        <w:lastRenderedPageBreak/>
        <w:t xml:space="preserve">ZAŁĄCZNIK </w:t>
      </w:r>
      <w:r w:rsidR="00CC2065" w:rsidRPr="008C73DF">
        <w:rPr>
          <w:rFonts w:asciiTheme="minorHAnsi" w:hAnsiTheme="minorHAnsi" w:cstheme="minorHAnsi"/>
        </w:rPr>
        <w:t>III</w:t>
      </w:r>
    </w:p>
    <w:p w14:paraId="2BB43811" w14:textId="77777777" w:rsidR="00714C68" w:rsidRPr="008C73DF" w:rsidRDefault="00714C68" w:rsidP="00D959DC">
      <w:pPr>
        <w:pStyle w:val="Nagwek3"/>
        <w:jc w:val="both"/>
        <w:rPr>
          <w:rFonts w:asciiTheme="minorHAnsi" w:hAnsiTheme="minorHAnsi" w:cstheme="minorHAnsi"/>
          <w:sz w:val="22"/>
          <w:szCs w:val="22"/>
        </w:rPr>
      </w:pPr>
      <w:r w:rsidRPr="008C73DF">
        <w:rPr>
          <w:rFonts w:asciiTheme="minorHAnsi" w:hAnsiTheme="minorHAnsi" w:cstheme="minorHAnsi"/>
          <w:sz w:val="22"/>
          <w:szCs w:val="22"/>
        </w:rPr>
        <w:t xml:space="preserve">Wykaz podmiotów </w:t>
      </w:r>
      <w:proofErr w:type="spellStart"/>
      <w:r w:rsidRPr="008C73DF">
        <w:rPr>
          <w:rFonts w:asciiTheme="minorHAnsi" w:hAnsiTheme="minorHAnsi" w:cstheme="minorHAnsi"/>
          <w:sz w:val="22"/>
          <w:szCs w:val="22"/>
        </w:rPr>
        <w:t>podprzetwarzających</w:t>
      </w:r>
      <w:proofErr w:type="spellEnd"/>
    </w:p>
    <w:p w14:paraId="27839983" w14:textId="77777777" w:rsidR="00CC2065" w:rsidRPr="008C73DF" w:rsidRDefault="00CC2065" w:rsidP="00D959DC">
      <w:pPr>
        <w:jc w:val="both"/>
        <w:rPr>
          <w:rFonts w:cstheme="minorHAnsi"/>
          <w:sz w:val="20"/>
          <w:szCs w:val="20"/>
        </w:rPr>
      </w:pPr>
    </w:p>
    <w:p w14:paraId="3BD7BD57" w14:textId="4E5B817E" w:rsidR="00714C68" w:rsidRPr="008C73DF" w:rsidRDefault="00714C68" w:rsidP="00D959DC">
      <w:pPr>
        <w:jc w:val="both"/>
        <w:rPr>
          <w:rFonts w:cstheme="minorHAnsi"/>
          <w:i/>
          <w:iCs/>
          <w:sz w:val="20"/>
          <w:szCs w:val="20"/>
        </w:rPr>
      </w:pPr>
      <w:r w:rsidRPr="008C73DF">
        <w:rPr>
          <w:rFonts w:cstheme="minorHAnsi"/>
          <w:i/>
          <w:iCs/>
          <w:sz w:val="20"/>
          <w:szCs w:val="20"/>
        </w:rPr>
        <w:t>UWAGA WYJAŚNIAJĄCA:</w:t>
      </w:r>
    </w:p>
    <w:p w14:paraId="5E87924A" w14:textId="345828F2" w:rsidR="00714C68" w:rsidRPr="008C73DF" w:rsidRDefault="00714C68" w:rsidP="00D959DC">
      <w:pPr>
        <w:jc w:val="both"/>
        <w:rPr>
          <w:rFonts w:cstheme="minorHAnsi"/>
          <w:i/>
          <w:iCs/>
          <w:sz w:val="20"/>
          <w:szCs w:val="20"/>
        </w:rPr>
      </w:pPr>
      <w:r w:rsidRPr="008C73DF">
        <w:rPr>
          <w:rFonts w:cstheme="minorHAnsi"/>
          <w:i/>
          <w:iCs/>
          <w:sz w:val="20"/>
          <w:szCs w:val="20"/>
        </w:rPr>
        <w:t xml:space="preserve">Niniejszy załącznik należy wypełnić w razie udzielenia szczegółowej zgody na korzystanie z usług podmiotów </w:t>
      </w:r>
      <w:proofErr w:type="spellStart"/>
      <w:r w:rsidRPr="008C73DF">
        <w:rPr>
          <w:rFonts w:cstheme="minorHAnsi"/>
          <w:i/>
          <w:iCs/>
          <w:sz w:val="20"/>
          <w:szCs w:val="20"/>
        </w:rPr>
        <w:t>podprzetwarzających</w:t>
      </w:r>
      <w:proofErr w:type="spellEnd"/>
      <w:r w:rsidRPr="008C73DF">
        <w:rPr>
          <w:rFonts w:cstheme="minorHAnsi"/>
          <w:i/>
          <w:iCs/>
          <w:sz w:val="20"/>
          <w:szCs w:val="20"/>
        </w:rPr>
        <w:t xml:space="preserve"> (</w:t>
      </w:r>
      <w:r w:rsidR="00971462" w:rsidRPr="008C73DF">
        <w:rPr>
          <w:rFonts w:cstheme="minorHAnsi"/>
          <w:i/>
          <w:iCs/>
          <w:sz w:val="20"/>
          <w:szCs w:val="20"/>
        </w:rPr>
        <w:t>§7 pkt 1</w:t>
      </w:r>
      <w:r w:rsidRPr="008C73DF">
        <w:rPr>
          <w:rFonts w:cstheme="minorHAnsi"/>
          <w:i/>
          <w:iCs/>
          <w:sz w:val="20"/>
          <w:szCs w:val="20"/>
        </w:rPr>
        <w:t>, opcja 1).</w:t>
      </w:r>
    </w:p>
    <w:p w14:paraId="4BCF9D24" w14:textId="77777777" w:rsidR="00971462" w:rsidRPr="008C73DF" w:rsidRDefault="00971462" w:rsidP="00D959DC">
      <w:pPr>
        <w:jc w:val="both"/>
        <w:rPr>
          <w:rFonts w:cstheme="minorHAnsi"/>
          <w:sz w:val="20"/>
          <w:szCs w:val="20"/>
        </w:rPr>
      </w:pPr>
    </w:p>
    <w:p w14:paraId="1203F900" w14:textId="576F1382" w:rsidR="00714C68" w:rsidRPr="008C73DF" w:rsidRDefault="00714C68" w:rsidP="00D959DC">
      <w:pPr>
        <w:jc w:val="both"/>
        <w:rPr>
          <w:rFonts w:cstheme="minorHAnsi"/>
          <w:sz w:val="20"/>
          <w:szCs w:val="20"/>
        </w:rPr>
      </w:pPr>
      <w:r w:rsidRPr="008C73DF">
        <w:rPr>
          <w:rFonts w:cstheme="minorHAnsi"/>
          <w:sz w:val="20"/>
          <w:szCs w:val="20"/>
        </w:rPr>
        <w:t xml:space="preserve">Administrator zezwolił na korzystanie z usług następujących podmiotów </w:t>
      </w:r>
      <w:proofErr w:type="spellStart"/>
      <w:r w:rsidRPr="008C73DF">
        <w:rPr>
          <w:rFonts w:cstheme="minorHAnsi"/>
          <w:sz w:val="20"/>
          <w:szCs w:val="20"/>
        </w:rPr>
        <w:t>podprzetwarzających</w:t>
      </w:r>
      <w:proofErr w:type="spellEnd"/>
      <w:r w:rsidRPr="008C73DF">
        <w:rPr>
          <w:rFonts w:cstheme="minorHAnsi"/>
          <w:sz w:val="20"/>
          <w:szCs w:val="20"/>
        </w:rPr>
        <w:t>:</w:t>
      </w:r>
    </w:p>
    <w:p w14:paraId="5B4C55C4" w14:textId="77777777" w:rsidR="002E0E18" w:rsidRPr="008C73DF" w:rsidRDefault="002E0E18" w:rsidP="00D959DC">
      <w:pPr>
        <w:jc w:val="both"/>
        <w:rPr>
          <w:rFonts w:cstheme="minorHAnsi"/>
          <w:sz w:val="20"/>
          <w:szCs w:val="20"/>
        </w:rPr>
      </w:pPr>
    </w:p>
    <w:tbl>
      <w:tblPr>
        <w:tblStyle w:val="Tabela-Siatka"/>
        <w:tblW w:w="0" w:type="auto"/>
        <w:tblLook w:val="04A0" w:firstRow="1" w:lastRow="0" w:firstColumn="1" w:lastColumn="0" w:noHBand="0" w:noVBand="1"/>
      </w:tblPr>
      <w:tblGrid>
        <w:gridCol w:w="988"/>
        <w:gridCol w:w="2835"/>
        <w:gridCol w:w="5239"/>
      </w:tblGrid>
      <w:tr w:rsidR="008D1999" w:rsidRPr="008C73DF" w14:paraId="09101365" w14:textId="77777777" w:rsidTr="008D1999">
        <w:tc>
          <w:tcPr>
            <w:tcW w:w="988" w:type="dxa"/>
            <w:vMerge w:val="restart"/>
          </w:tcPr>
          <w:p w14:paraId="0A9F50E1" w14:textId="02A052C2" w:rsidR="008D1999" w:rsidRPr="008C73DF" w:rsidRDefault="008D1999" w:rsidP="00D959DC">
            <w:pPr>
              <w:jc w:val="both"/>
              <w:rPr>
                <w:rFonts w:cstheme="minorHAnsi"/>
                <w:i/>
                <w:iCs/>
                <w:sz w:val="16"/>
                <w:szCs w:val="16"/>
              </w:rPr>
            </w:pPr>
            <w:r w:rsidRPr="008C73DF">
              <w:rPr>
                <w:rFonts w:cstheme="minorHAnsi"/>
                <w:i/>
                <w:iCs/>
                <w:sz w:val="16"/>
                <w:szCs w:val="16"/>
              </w:rPr>
              <w:t>1.</w:t>
            </w:r>
          </w:p>
        </w:tc>
        <w:tc>
          <w:tcPr>
            <w:tcW w:w="2835" w:type="dxa"/>
          </w:tcPr>
          <w:p w14:paraId="1CEE8961" w14:textId="529F6544" w:rsidR="008D1999" w:rsidRPr="008C73DF" w:rsidRDefault="008D1999" w:rsidP="00D959DC">
            <w:pPr>
              <w:jc w:val="both"/>
              <w:rPr>
                <w:rFonts w:cstheme="minorHAnsi"/>
                <w:i/>
                <w:iCs/>
                <w:sz w:val="16"/>
                <w:szCs w:val="16"/>
              </w:rPr>
            </w:pPr>
            <w:r w:rsidRPr="008C73DF">
              <w:rPr>
                <w:rFonts w:cstheme="minorHAnsi"/>
                <w:i/>
                <w:iCs/>
                <w:sz w:val="16"/>
                <w:szCs w:val="16"/>
              </w:rPr>
              <w:t>Imię i nazwisko lub nazwa</w:t>
            </w:r>
          </w:p>
        </w:tc>
        <w:tc>
          <w:tcPr>
            <w:tcW w:w="5239" w:type="dxa"/>
          </w:tcPr>
          <w:p w14:paraId="06190637" w14:textId="77777777" w:rsidR="008D1999" w:rsidRPr="008C73DF" w:rsidRDefault="008D1999" w:rsidP="00D959DC">
            <w:pPr>
              <w:jc w:val="both"/>
              <w:rPr>
                <w:rFonts w:cstheme="minorHAnsi"/>
                <w:i/>
                <w:iCs/>
                <w:sz w:val="16"/>
                <w:szCs w:val="16"/>
              </w:rPr>
            </w:pPr>
          </w:p>
        </w:tc>
      </w:tr>
      <w:tr w:rsidR="008D1999" w:rsidRPr="008C73DF" w14:paraId="791E9DCE" w14:textId="77777777" w:rsidTr="008D1999">
        <w:tc>
          <w:tcPr>
            <w:tcW w:w="988" w:type="dxa"/>
            <w:vMerge/>
          </w:tcPr>
          <w:p w14:paraId="48C4D1FF" w14:textId="77777777" w:rsidR="008D1999" w:rsidRPr="008C73DF" w:rsidRDefault="008D1999" w:rsidP="00D959DC">
            <w:pPr>
              <w:jc w:val="both"/>
              <w:rPr>
                <w:rFonts w:cstheme="minorHAnsi"/>
                <w:i/>
                <w:iCs/>
                <w:sz w:val="16"/>
                <w:szCs w:val="16"/>
              </w:rPr>
            </w:pPr>
          </w:p>
        </w:tc>
        <w:tc>
          <w:tcPr>
            <w:tcW w:w="2835" w:type="dxa"/>
          </w:tcPr>
          <w:p w14:paraId="41B90857" w14:textId="58A6196D" w:rsidR="008D1999" w:rsidRPr="008C73DF" w:rsidRDefault="008D1999" w:rsidP="00D959DC">
            <w:pPr>
              <w:jc w:val="both"/>
              <w:rPr>
                <w:rFonts w:cstheme="minorHAnsi"/>
                <w:i/>
                <w:iCs/>
                <w:sz w:val="16"/>
                <w:szCs w:val="16"/>
              </w:rPr>
            </w:pPr>
            <w:r w:rsidRPr="008C73DF">
              <w:rPr>
                <w:rFonts w:cstheme="minorHAnsi"/>
                <w:i/>
                <w:iCs/>
                <w:sz w:val="16"/>
                <w:szCs w:val="16"/>
              </w:rPr>
              <w:t>Adres</w:t>
            </w:r>
          </w:p>
        </w:tc>
        <w:tc>
          <w:tcPr>
            <w:tcW w:w="5239" w:type="dxa"/>
          </w:tcPr>
          <w:p w14:paraId="7281D03D" w14:textId="77777777" w:rsidR="008D1999" w:rsidRPr="008C73DF" w:rsidRDefault="008D1999" w:rsidP="00D959DC">
            <w:pPr>
              <w:jc w:val="both"/>
              <w:rPr>
                <w:rFonts w:cstheme="minorHAnsi"/>
                <w:i/>
                <w:iCs/>
                <w:sz w:val="16"/>
                <w:szCs w:val="16"/>
              </w:rPr>
            </w:pPr>
          </w:p>
        </w:tc>
      </w:tr>
      <w:tr w:rsidR="008D1999" w:rsidRPr="008C73DF" w14:paraId="78D8C9D9" w14:textId="77777777" w:rsidTr="008D1999">
        <w:tc>
          <w:tcPr>
            <w:tcW w:w="988" w:type="dxa"/>
            <w:vMerge/>
          </w:tcPr>
          <w:p w14:paraId="2698EC89" w14:textId="77777777" w:rsidR="008D1999" w:rsidRPr="008C73DF" w:rsidRDefault="008D1999" w:rsidP="00D959DC">
            <w:pPr>
              <w:jc w:val="both"/>
              <w:rPr>
                <w:rFonts w:cstheme="minorHAnsi"/>
                <w:i/>
                <w:iCs/>
                <w:sz w:val="16"/>
                <w:szCs w:val="16"/>
              </w:rPr>
            </w:pPr>
          </w:p>
        </w:tc>
        <w:tc>
          <w:tcPr>
            <w:tcW w:w="2835" w:type="dxa"/>
          </w:tcPr>
          <w:p w14:paraId="53B7119F" w14:textId="7F36CF07" w:rsidR="008D1999" w:rsidRPr="008C73DF" w:rsidRDefault="008D1999" w:rsidP="00D959DC">
            <w:pPr>
              <w:jc w:val="both"/>
              <w:rPr>
                <w:rFonts w:cstheme="minorHAnsi"/>
                <w:i/>
                <w:iCs/>
                <w:sz w:val="16"/>
                <w:szCs w:val="16"/>
              </w:rPr>
            </w:pPr>
            <w:r w:rsidRPr="008C73DF">
              <w:rPr>
                <w:rFonts w:cstheme="minorHAnsi"/>
                <w:i/>
                <w:iCs/>
                <w:sz w:val="16"/>
                <w:szCs w:val="16"/>
              </w:rPr>
              <w:t xml:space="preserve">Opis przetwarzania (w tym jasne określenie zakresu odpowiedzialności w przypadku upoważnienia kilku podmiotów </w:t>
            </w:r>
            <w:proofErr w:type="spellStart"/>
            <w:r w:rsidRPr="008C73DF">
              <w:rPr>
                <w:rFonts w:cstheme="minorHAnsi"/>
                <w:i/>
                <w:iCs/>
                <w:sz w:val="16"/>
                <w:szCs w:val="16"/>
              </w:rPr>
              <w:t>podprzetwarzających</w:t>
            </w:r>
            <w:proofErr w:type="spellEnd"/>
            <w:r w:rsidRPr="008C73DF">
              <w:rPr>
                <w:rFonts w:cstheme="minorHAnsi"/>
                <w:i/>
                <w:iCs/>
                <w:sz w:val="16"/>
                <w:szCs w:val="16"/>
              </w:rPr>
              <w:t>)</w:t>
            </w:r>
          </w:p>
        </w:tc>
        <w:tc>
          <w:tcPr>
            <w:tcW w:w="5239" w:type="dxa"/>
          </w:tcPr>
          <w:p w14:paraId="312BD009" w14:textId="77777777" w:rsidR="008D1999" w:rsidRPr="008C73DF" w:rsidRDefault="008D1999" w:rsidP="00D959DC">
            <w:pPr>
              <w:jc w:val="both"/>
              <w:rPr>
                <w:rFonts w:cstheme="minorHAnsi"/>
                <w:i/>
                <w:iCs/>
                <w:sz w:val="16"/>
                <w:szCs w:val="16"/>
              </w:rPr>
            </w:pPr>
          </w:p>
        </w:tc>
      </w:tr>
      <w:tr w:rsidR="002E0E18" w:rsidRPr="008C73DF" w14:paraId="47CD6CDF" w14:textId="77777777" w:rsidTr="00A124CF">
        <w:tc>
          <w:tcPr>
            <w:tcW w:w="988" w:type="dxa"/>
            <w:vMerge w:val="restart"/>
          </w:tcPr>
          <w:p w14:paraId="194688BA" w14:textId="64E2E7C4" w:rsidR="002E0E18" w:rsidRPr="008C73DF" w:rsidRDefault="002E0E18" w:rsidP="00D959DC">
            <w:pPr>
              <w:jc w:val="both"/>
              <w:rPr>
                <w:rFonts w:cstheme="minorHAnsi"/>
                <w:i/>
                <w:iCs/>
                <w:sz w:val="16"/>
                <w:szCs w:val="16"/>
              </w:rPr>
            </w:pPr>
            <w:r w:rsidRPr="008C73DF">
              <w:rPr>
                <w:rFonts w:cstheme="minorHAnsi"/>
                <w:i/>
                <w:iCs/>
                <w:sz w:val="16"/>
                <w:szCs w:val="16"/>
              </w:rPr>
              <w:t>2.</w:t>
            </w:r>
          </w:p>
        </w:tc>
        <w:tc>
          <w:tcPr>
            <w:tcW w:w="2835" w:type="dxa"/>
          </w:tcPr>
          <w:p w14:paraId="41F7F73A" w14:textId="77777777" w:rsidR="002E0E18" w:rsidRPr="008C73DF" w:rsidRDefault="002E0E18" w:rsidP="00D959DC">
            <w:pPr>
              <w:jc w:val="both"/>
              <w:rPr>
                <w:rFonts w:cstheme="minorHAnsi"/>
                <w:i/>
                <w:iCs/>
                <w:sz w:val="16"/>
                <w:szCs w:val="16"/>
              </w:rPr>
            </w:pPr>
            <w:r w:rsidRPr="008C73DF">
              <w:rPr>
                <w:rFonts w:cstheme="minorHAnsi"/>
                <w:i/>
                <w:iCs/>
                <w:sz w:val="16"/>
                <w:szCs w:val="16"/>
              </w:rPr>
              <w:t>Imię i nazwisko lub nazwa</w:t>
            </w:r>
          </w:p>
        </w:tc>
        <w:tc>
          <w:tcPr>
            <w:tcW w:w="5239" w:type="dxa"/>
          </w:tcPr>
          <w:p w14:paraId="60D433A0" w14:textId="77777777" w:rsidR="002E0E18" w:rsidRPr="008C73DF" w:rsidRDefault="002E0E18" w:rsidP="00D959DC">
            <w:pPr>
              <w:jc w:val="both"/>
              <w:rPr>
                <w:rFonts w:cstheme="minorHAnsi"/>
                <w:i/>
                <w:iCs/>
                <w:sz w:val="16"/>
                <w:szCs w:val="16"/>
              </w:rPr>
            </w:pPr>
          </w:p>
        </w:tc>
      </w:tr>
      <w:tr w:rsidR="002E0E18" w:rsidRPr="008C73DF" w14:paraId="111E049E" w14:textId="77777777" w:rsidTr="00A124CF">
        <w:tc>
          <w:tcPr>
            <w:tcW w:w="988" w:type="dxa"/>
            <w:vMerge/>
          </w:tcPr>
          <w:p w14:paraId="2ED6887F" w14:textId="77777777" w:rsidR="002E0E18" w:rsidRPr="008C73DF" w:rsidRDefault="002E0E18" w:rsidP="00D959DC">
            <w:pPr>
              <w:jc w:val="both"/>
              <w:rPr>
                <w:rFonts w:cstheme="minorHAnsi"/>
                <w:i/>
                <w:iCs/>
                <w:sz w:val="16"/>
                <w:szCs w:val="16"/>
              </w:rPr>
            </w:pPr>
          </w:p>
        </w:tc>
        <w:tc>
          <w:tcPr>
            <w:tcW w:w="2835" w:type="dxa"/>
          </w:tcPr>
          <w:p w14:paraId="773F2FAC" w14:textId="77777777" w:rsidR="002E0E18" w:rsidRPr="008C73DF" w:rsidRDefault="002E0E18" w:rsidP="00D959DC">
            <w:pPr>
              <w:jc w:val="both"/>
              <w:rPr>
                <w:rFonts w:cstheme="minorHAnsi"/>
                <w:i/>
                <w:iCs/>
                <w:sz w:val="16"/>
                <w:szCs w:val="16"/>
              </w:rPr>
            </w:pPr>
            <w:r w:rsidRPr="008C73DF">
              <w:rPr>
                <w:rFonts w:cstheme="minorHAnsi"/>
                <w:i/>
                <w:iCs/>
                <w:sz w:val="16"/>
                <w:szCs w:val="16"/>
              </w:rPr>
              <w:t>Adres</w:t>
            </w:r>
          </w:p>
        </w:tc>
        <w:tc>
          <w:tcPr>
            <w:tcW w:w="5239" w:type="dxa"/>
          </w:tcPr>
          <w:p w14:paraId="4E14DAE3" w14:textId="77777777" w:rsidR="002E0E18" w:rsidRPr="008C73DF" w:rsidRDefault="002E0E18" w:rsidP="00D959DC">
            <w:pPr>
              <w:jc w:val="both"/>
              <w:rPr>
                <w:rFonts w:cstheme="minorHAnsi"/>
                <w:i/>
                <w:iCs/>
                <w:sz w:val="16"/>
                <w:szCs w:val="16"/>
              </w:rPr>
            </w:pPr>
          </w:p>
        </w:tc>
      </w:tr>
      <w:tr w:rsidR="002E0E18" w:rsidRPr="008C73DF" w14:paraId="292BC2D1" w14:textId="77777777" w:rsidTr="00A124CF">
        <w:tc>
          <w:tcPr>
            <w:tcW w:w="988" w:type="dxa"/>
            <w:vMerge/>
          </w:tcPr>
          <w:p w14:paraId="47A3E62F" w14:textId="77777777" w:rsidR="002E0E18" w:rsidRPr="008C73DF" w:rsidRDefault="002E0E18" w:rsidP="00D959DC">
            <w:pPr>
              <w:jc w:val="both"/>
              <w:rPr>
                <w:rFonts w:cstheme="minorHAnsi"/>
                <w:i/>
                <w:iCs/>
                <w:sz w:val="16"/>
                <w:szCs w:val="16"/>
              </w:rPr>
            </w:pPr>
          </w:p>
        </w:tc>
        <w:tc>
          <w:tcPr>
            <w:tcW w:w="2835" w:type="dxa"/>
          </w:tcPr>
          <w:p w14:paraId="75C2692B" w14:textId="77777777" w:rsidR="002E0E18" w:rsidRPr="008C73DF" w:rsidRDefault="002E0E18" w:rsidP="00D959DC">
            <w:pPr>
              <w:jc w:val="both"/>
              <w:rPr>
                <w:rFonts w:cstheme="minorHAnsi"/>
                <w:i/>
                <w:iCs/>
                <w:sz w:val="16"/>
                <w:szCs w:val="16"/>
              </w:rPr>
            </w:pPr>
            <w:r w:rsidRPr="008C73DF">
              <w:rPr>
                <w:rFonts w:cstheme="minorHAnsi"/>
                <w:i/>
                <w:iCs/>
                <w:sz w:val="16"/>
                <w:szCs w:val="16"/>
              </w:rPr>
              <w:t xml:space="preserve">Opis przetwarzania (w tym jasne określenie zakresu odpowiedzialności w przypadku upoważnienia kilku podmiotów </w:t>
            </w:r>
            <w:proofErr w:type="spellStart"/>
            <w:r w:rsidRPr="008C73DF">
              <w:rPr>
                <w:rFonts w:cstheme="minorHAnsi"/>
                <w:i/>
                <w:iCs/>
                <w:sz w:val="16"/>
                <w:szCs w:val="16"/>
              </w:rPr>
              <w:t>podprzetwarzających</w:t>
            </w:r>
            <w:proofErr w:type="spellEnd"/>
            <w:r w:rsidRPr="008C73DF">
              <w:rPr>
                <w:rFonts w:cstheme="minorHAnsi"/>
                <w:i/>
                <w:iCs/>
                <w:sz w:val="16"/>
                <w:szCs w:val="16"/>
              </w:rPr>
              <w:t>)</w:t>
            </w:r>
          </w:p>
        </w:tc>
        <w:tc>
          <w:tcPr>
            <w:tcW w:w="5239" w:type="dxa"/>
          </w:tcPr>
          <w:p w14:paraId="3E499D7E" w14:textId="77777777" w:rsidR="002E0E18" w:rsidRPr="008C73DF" w:rsidRDefault="002E0E18" w:rsidP="00D959DC">
            <w:pPr>
              <w:jc w:val="both"/>
              <w:rPr>
                <w:rFonts w:cstheme="minorHAnsi"/>
                <w:i/>
                <w:iCs/>
                <w:sz w:val="16"/>
                <w:szCs w:val="16"/>
              </w:rPr>
            </w:pPr>
          </w:p>
        </w:tc>
      </w:tr>
      <w:tr w:rsidR="008D1999" w:rsidRPr="008C73DF" w14:paraId="4CCD0342" w14:textId="77777777" w:rsidTr="008D1999">
        <w:tc>
          <w:tcPr>
            <w:tcW w:w="988" w:type="dxa"/>
          </w:tcPr>
          <w:p w14:paraId="65393BF8" w14:textId="77777777" w:rsidR="008D1999" w:rsidRPr="008C73DF" w:rsidRDefault="008D1999" w:rsidP="00D959DC">
            <w:pPr>
              <w:jc w:val="both"/>
              <w:rPr>
                <w:rFonts w:cstheme="minorHAnsi"/>
                <w:i/>
                <w:iCs/>
                <w:sz w:val="16"/>
                <w:szCs w:val="16"/>
              </w:rPr>
            </w:pPr>
          </w:p>
        </w:tc>
        <w:tc>
          <w:tcPr>
            <w:tcW w:w="2835" w:type="dxa"/>
          </w:tcPr>
          <w:p w14:paraId="5FBE8D28" w14:textId="77777777" w:rsidR="008D1999" w:rsidRPr="008C73DF" w:rsidRDefault="008D1999" w:rsidP="00D959DC">
            <w:pPr>
              <w:jc w:val="both"/>
              <w:rPr>
                <w:rFonts w:cstheme="minorHAnsi"/>
                <w:i/>
                <w:iCs/>
                <w:sz w:val="16"/>
                <w:szCs w:val="16"/>
              </w:rPr>
            </w:pPr>
          </w:p>
        </w:tc>
        <w:tc>
          <w:tcPr>
            <w:tcW w:w="5239" w:type="dxa"/>
          </w:tcPr>
          <w:p w14:paraId="2C3A1F3C" w14:textId="77777777" w:rsidR="008D1999" w:rsidRPr="008C73DF" w:rsidRDefault="008D1999" w:rsidP="00D959DC">
            <w:pPr>
              <w:jc w:val="both"/>
              <w:rPr>
                <w:rFonts w:cstheme="minorHAnsi"/>
                <w:i/>
                <w:iCs/>
                <w:sz w:val="16"/>
                <w:szCs w:val="16"/>
              </w:rPr>
            </w:pPr>
          </w:p>
        </w:tc>
      </w:tr>
    </w:tbl>
    <w:p w14:paraId="60618843" w14:textId="77777777" w:rsidR="008D1999" w:rsidRPr="008C73DF" w:rsidRDefault="008D1999" w:rsidP="00D959DC">
      <w:pPr>
        <w:jc w:val="both"/>
        <w:rPr>
          <w:rFonts w:cstheme="minorHAnsi"/>
          <w:sz w:val="20"/>
          <w:szCs w:val="20"/>
        </w:rPr>
      </w:pPr>
    </w:p>
    <w:p w14:paraId="047CECF8" w14:textId="77777777" w:rsidR="005276A8" w:rsidRPr="008C73DF" w:rsidRDefault="005276A8" w:rsidP="00D959DC">
      <w:pPr>
        <w:jc w:val="both"/>
        <w:rPr>
          <w:rFonts w:cstheme="minorHAnsi"/>
          <w:sz w:val="20"/>
          <w:szCs w:val="20"/>
        </w:rPr>
      </w:pPr>
    </w:p>
    <w:sectPr w:rsidR="005276A8" w:rsidRPr="008C73D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5EED" w14:textId="77777777" w:rsidR="00604F6B" w:rsidRDefault="00604F6B" w:rsidP="008C73DF">
      <w:r>
        <w:separator/>
      </w:r>
    </w:p>
  </w:endnote>
  <w:endnote w:type="continuationSeparator" w:id="0">
    <w:p w14:paraId="7F2B3B88" w14:textId="77777777" w:rsidR="00604F6B" w:rsidRDefault="00604F6B" w:rsidP="008C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428138"/>
      <w:docPartObj>
        <w:docPartGallery w:val="Page Numbers (Bottom of Page)"/>
        <w:docPartUnique/>
      </w:docPartObj>
    </w:sdtPr>
    <w:sdtEndPr>
      <w:rPr>
        <w:sz w:val="18"/>
        <w:szCs w:val="18"/>
      </w:rPr>
    </w:sdtEndPr>
    <w:sdtContent>
      <w:p w14:paraId="27F231CB" w14:textId="1CD6FF8D" w:rsidR="008A532A" w:rsidRPr="008A532A" w:rsidRDefault="008A532A">
        <w:pPr>
          <w:pStyle w:val="Stopka"/>
          <w:jc w:val="right"/>
          <w:rPr>
            <w:sz w:val="18"/>
            <w:szCs w:val="18"/>
          </w:rPr>
        </w:pPr>
        <w:r w:rsidRPr="008A532A">
          <w:rPr>
            <w:sz w:val="18"/>
            <w:szCs w:val="18"/>
          </w:rPr>
          <w:fldChar w:fldCharType="begin"/>
        </w:r>
        <w:r w:rsidRPr="008A532A">
          <w:rPr>
            <w:sz w:val="18"/>
            <w:szCs w:val="18"/>
          </w:rPr>
          <w:instrText>PAGE   \* MERGEFORMAT</w:instrText>
        </w:r>
        <w:r w:rsidRPr="008A532A">
          <w:rPr>
            <w:sz w:val="18"/>
            <w:szCs w:val="18"/>
          </w:rPr>
          <w:fldChar w:fldCharType="separate"/>
        </w:r>
        <w:r w:rsidRPr="008A532A">
          <w:rPr>
            <w:sz w:val="18"/>
            <w:szCs w:val="18"/>
          </w:rPr>
          <w:t>2</w:t>
        </w:r>
        <w:r w:rsidRPr="008A532A">
          <w:rPr>
            <w:sz w:val="18"/>
            <w:szCs w:val="18"/>
          </w:rPr>
          <w:fldChar w:fldCharType="end"/>
        </w:r>
      </w:p>
    </w:sdtContent>
  </w:sdt>
  <w:p w14:paraId="29C3B178" w14:textId="77777777" w:rsidR="008A532A" w:rsidRDefault="008A53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469A" w14:textId="77777777" w:rsidR="00604F6B" w:rsidRDefault="00604F6B" w:rsidP="008C73DF">
      <w:r>
        <w:separator/>
      </w:r>
    </w:p>
  </w:footnote>
  <w:footnote w:type="continuationSeparator" w:id="0">
    <w:p w14:paraId="176CA9E6" w14:textId="77777777" w:rsidR="00604F6B" w:rsidRDefault="00604F6B" w:rsidP="008C73DF">
      <w:r>
        <w:continuationSeparator/>
      </w:r>
    </w:p>
  </w:footnote>
  <w:footnote w:id="1">
    <w:p w14:paraId="544CD0EA" w14:textId="77777777" w:rsidR="008A532A" w:rsidRDefault="008A532A" w:rsidP="008A532A">
      <w:pPr>
        <w:pStyle w:val="Tekstprzypisudolnego"/>
      </w:pPr>
      <w:r>
        <w:rPr>
          <w:rStyle w:val="Znakiprzypiswdolnych"/>
          <w:rFonts w:ascii="Calibri" w:hAnsi="Calibri"/>
        </w:rPr>
        <w:footnoteRef/>
      </w:r>
      <w:r>
        <w:tab/>
        <w:t xml:space="preserve"> - </w:t>
      </w:r>
      <w:r>
        <w:rPr>
          <w:i/>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6"/>
    <w:lvl w:ilvl="0">
      <w:start w:val="1"/>
      <w:numFmt w:val="bullet"/>
      <w:lvlText w:val=""/>
      <w:lvlJc w:val="left"/>
      <w:pPr>
        <w:tabs>
          <w:tab w:val="num" w:pos="784"/>
        </w:tabs>
        <w:ind w:left="784" w:hanging="360"/>
      </w:pPr>
      <w:rPr>
        <w:rFonts w:ascii="Symbol" w:hAnsi="Symbol" w:cs="Symbol" w:hint="default"/>
        <w:color w:val="auto"/>
        <w:sz w:val="22"/>
        <w:szCs w:val="22"/>
      </w:rPr>
    </w:lvl>
  </w:abstractNum>
  <w:abstractNum w:abstractNumId="1" w15:restartNumberingAfterBreak="0">
    <w:nsid w:val="08D90E1C"/>
    <w:multiLevelType w:val="multilevel"/>
    <w:tmpl w:val="8A6CE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533EC5"/>
    <w:multiLevelType w:val="hybridMultilevel"/>
    <w:tmpl w:val="BBC280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256BC1"/>
    <w:multiLevelType w:val="hybridMultilevel"/>
    <w:tmpl w:val="19841A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CA21FF"/>
    <w:multiLevelType w:val="hybridMultilevel"/>
    <w:tmpl w:val="B8763962"/>
    <w:lvl w:ilvl="0" w:tplc="0415000F">
      <w:start w:val="1"/>
      <w:numFmt w:val="decimal"/>
      <w:lvlText w:val="%1."/>
      <w:lvlJc w:val="left"/>
      <w:pPr>
        <w:ind w:left="720" w:hanging="360"/>
      </w:pPr>
    </w:lvl>
    <w:lvl w:ilvl="1" w:tplc="0415000F">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1E22BC"/>
    <w:multiLevelType w:val="hybridMultilevel"/>
    <w:tmpl w:val="95C8B81A"/>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653653"/>
    <w:multiLevelType w:val="multilevel"/>
    <w:tmpl w:val="BB82F0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733E02"/>
    <w:multiLevelType w:val="hybridMultilevel"/>
    <w:tmpl w:val="5DC235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8905A4"/>
    <w:multiLevelType w:val="hybridMultilevel"/>
    <w:tmpl w:val="57D03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904F01"/>
    <w:multiLevelType w:val="hybridMultilevel"/>
    <w:tmpl w:val="409CFE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801D26"/>
    <w:multiLevelType w:val="hybridMultilevel"/>
    <w:tmpl w:val="BEC28F96"/>
    <w:lvl w:ilvl="0" w:tplc="50403A0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22F86"/>
    <w:multiLevelType w:val="hybridMultilevel"/>
    <w:tmpl w:val="C0D6495E"/>
    <w:lvl w:ilvl="0" w:tplc="76AC10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41C23"/>
    <w:multiLevelType w:val="hybridMultilevel"/>
    <w:tmpl w:val="6788235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1BD524F"/>
    <w:multiLevelType w:val="multilevel"/>
    <w:tmpl w:val="D40210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279061D"/>
    <w:multiLevelType w:val="hybridMultilevel"/>
    <w:tmpl w:val="D60AD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B673F"/>
    <w:multiLevelType w:val="hybridMultilevel"/>
    <w:tmpl w:val="62085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001589"/>
    <w:multiLevelType w:val="multilevel"/>
    <w:tmpl w:val="AC9415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43C1AD3"/>
    <w:multiLevelType w:val="hybridMultilevel"/>
    <w:tmpl w:val="AF3E70CC"/>
    <w:lvl w:ilvl="0" w:tplc="0415000F">
      <w:start w:val="1"/>
      <w:numFmt w:val="decimal"/>
      <w:lvlText w:val="%1."/>
      <w:lvlJc w:val="left"/>
      <w:pPr>
        <w:ind w:left="720" w:hanging="360"/>
      </w:pPr>
    </w:lvl>
    <w:lvl w:ilvl="1" w:tplc="E0943D3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215133"/>
    <w:multiLevelType w:val="hybridMultilevel"/>
    <w:tmpl w:val="9C1089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AB3E4A"/>
    <w:multiLevelType w:val="hybridMultilevel"/>
    <w:tmpl w:val="9FD8C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A712BF"/>
    <w:multiLevelType w:val="hybridMultilevel"/>
    <w:tmpl w:val="DAF20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CD7CA1"/>
    <w:multiLevelType w:val="hybridMultilevel"/>
    <w:tmpl w:val="DD8A71A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8959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C8014E"/>
    <w:multiLevelType w:val="hybridMultilevel"/>
    <w:tmpl w:val="D8722AA8"/>
    <w:lvl w:ilvl="0" w:tplc="241471B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235894"/>
    <w:multiLevelType w:val="hybridMultilevel"/>
    <w:tmpl w:val="B8262AA4"/>
    <w:lvl w:ilvl="0" w:tplc="0415000F">
      <w:start w:val="1"/>
      <w:numFmt w:val="decimal"/>
      <w:lvlText w:val="%1."/>
      <w:lvlJc w:val="left"/>
      <w:pPr>
        <w:ind w:left="720" w:hanging="360"/>
      </w:pPr>
    </w:lvl>
    <w:lvl w:ilvl="1" w:tplc="E0943D32">
      <w:start w:val="1"/>
      <w:numFmt w:val="lowerLetter"/>
      <w:lvlText w:val="%2)"/>
      <w:lvlJc w:val="left"/>
      <w:pPr>
        <w:ind w:left="1785" w:hanging="705"/>
      </w:pPr>
      <w:rPr>
        <w:rFonts w:hint="default"/>
      </w:rPr>
    </w:lvl>
    <w:lvl w:ilvl="2" w:tplc="4EB25F7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403969"/>
    <w:multiLevelType w:val="hybridMultilevel"/>
    <w:tmpl w:val="7B9A406E"/>
    <w:lvl w:ilvl="0" w:tplc="241471B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4603E7"/>
    <w:multiLevelType w:val="hybridMultilevel"/>
    <w:tmpl w:val="C7A6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DB1B3B"/>
    <w:multiLevelType w:val="hybridMultilevel"/>
    <w:tmpl w:val="A0FC8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D778DD"/>
    <w:multiLevelType w:val="hybridMultilevel"/>
    <w:tmpl w:val="D9004E4A"/>
    <w:lvl w:ilvl="0" w:tplc="01848EFA">
      <w:start w:val="1"/>
      <w:numFmt w:val="decimal"/>
      <w:pStyle w:val="Nagwek2"/>
      <w:lvlText w:val="§%1."/>
      <w:lvlJc w:val="left"/>
      <w:pPr>
        <w:ind w:left="33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644464"/>
    <w:multiLevelType w:val="hybridMultilevel"/>
    <w:tmpl w:val="05644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500A5B"/>
    <w:multiLevelType w:val="multilevel"/>
    <w:tmpl w:val="00AAC4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EC2AE8"/>
    <w:multiLevelType w:val="hybridMultilevel"/>
    <w:tmpl w:val="736A3940"/>
    <w:lvl w:ilvl="0" w:tplc="8C46F66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702DF5"/>
    <w:multiLevelType w:val="hybridMultilevel"/>
    <w:tmpl w:val="3320C5A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DE710B"/>
    <w:multiLevelType w:val="hybridMultilevel"/>
    <w:tmpl w:val="754C6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E9059B"/>
    <w:multiLevelType w:val="hybridMultilevel"/>
    <w:tmpl w:val="9342E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1802B8"/>
    <w:multiLevelType w:val="hybridMultilevel"/>
    <w:tmpl w:val="FA007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6300100">
    <w:abstractNumId w:val="28"/>
  </w:num>
  <w:num w:numId="2" w16cid:durableId="1586374047">
    <w:abstractNumId w:val="31"/>
  </w:num>
  <w:num w:numId="3" w16cid:durableId="64569917">
    <w:abstractNumId w:val="1"/>
  </w:num>
  <w:num w:numId="4" w16cid:durableId="262301438">
    <w:abstractNumId w:val="22"/>
  </w:num>
  <w:num w:numId="5" w16cid:durableId="223876065">
    <w:abstractNumId w:val="19"/>
  </w:num>
  <w:num w:numId="6" w16cid:durableId="614481066">
    <w:abstractNumId w:val="20"/>
  </w:num>
  <w:num w:numId="7" w16cid:durableId="2021470133">
    <w:abstractNumId w:val="10"/>
  </w:num>
  <w:num w:numId="8" w16cid:durableId="185214243">
    <w:abstractNumId w:val="27"/>
  </w:num>
  <w:num w:numId="9" w16cid:durableId="1585912918">
    <w:abstractNumId w:val="30"/>
  </w:num>
  <w:num w:numId="10" w16cid:durableId="1487939263">
    <w:abstractNumId w:val="15"/>
  </w:num>
  <w:num w:numId="11" w16cid:durableId="1988851833">
    <w:abstractNumId w:val="17"/>
  </w:num>
  <w:num w:numId="12" w16cid:durableId="363794201">
    <w:abstractNumId w:val="23"/>
  </w:num>
  <w:num w:numId="13" w16cid:durableId="1205755967">
    <w:abstractNumId w:val="25"/>
  </w:num>
  <w:num w:numId="14" w16cid:durableId="1604462515">
    <w:abstractNumId w:val="5"/>
  </w:num>
  <w:num w:numId="15" w16cid:durableId="2133749399">
    <w:abstractNumId w:val="4"/>
  </w:num>
  <w:num w:numId="16" w16cid:durableId="359165113">
    <w:abstractNumId w:val="29"/>
  </w:num>
  <w:num w:numId="17" w16cid:durableId="332221226">
    <w:abstractNumId w:val="8"/>
  </w:num>
  <w:num w:numId="18" w16cid:durableId="2138839777">
    <w:abstractNumId w:val="33"/>
  </w:num>
  <w:num w:numId="19" w16cid:durableId="1566453232">
    <w:abstractNumId w:val="24"/>
  </w:num>
  <w:num w:numId="20" w16cid:durableId="736324842">
    <w:abstractNumId w:val="18"/>
  </w:num>
  <w:num w:numId="21" w16cid:durableId="1677538856">
    <w:abstractNumId w:val="32"/>
  </w:num>
  <w:num w:numId="22" w16cid:durableId="436947285">
    <w:abstractNumId w:val="21"/>
  </w:num>
  <w:num w:numId="23" w16cid:durableId="598368865">
    <w:abstractNumId w:val="34"/>
  </w:num>
  <w:num w:numId="24" w16cid:durableId="649751254">
    <w:abstractNumId w:val="14"/>
  </w:num>
  <w:num w:numId="25" w16cid:durableId="1693610986">
    <w:abstractNumId w:val="35"/>
  </w:num>
  <w:num w:numId="26" w16cid:durableId="1400251533">
    <w:abstractNumId w:val="9"/>
  </w:num>
  <w:num w:numId="27" w16cid:durableId="2083288761">
    <w:abstractNumId w:val="11"/>
  </w:num>
  <w:num w:numId="28" w16cid:durableId="1986624290">
    <w:abstractNumId w:val="26"/>
  </w:num>
  <w:num w:numId="29" w16cid:durableId="654995313">
    <w:abstractNumId w:val="7"/>
  </w:num>
  <w:num w:numId="30" w16cid:durableId="1521972313">
    <w:abstractNumId w:val="0"/>
  </w:num>
  <w:num w:numId="31" w16cid:durableId="990787103">
    <w:abstractNumId w:val="2"/>
  </w:num>
  <w:num w:numId="32" w16cid:durableId="1129980570">
    <w:abstractNumId w:val="3"/>
  </w:num>
  <w:num w:numId="33" w16cid:durableId="1466580642">
    <w:abstractNumId w:val="12"/>
  </w:num>
  <w:num w:numId="34" w16cid:durableId="1167092895">
    <w:abstractNumId w:val="6"/>
  </w:num>
  <w:num w:numId="35" w16cid:durableId="753818725">
    <w:abstractNumId w:val="16"/>
  </w:num>
  <w:num w:numId="36" w16cid:durableId="1105854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68"/>
    <w:rsid w:val="000053EE"/>
    <w:rsid w:val="00007FF1"/>
    <w:rsid w:val="000A156C"/>
    <w:rsid w:val="000D06CD"/>
    <w:rsid w:val="000E6B22"/>
    <w:rsid w:val="00124C24"/>
    <w:rsid w:val="00132FA2"/>
    <w:rsid w:val="00194DE8"/>
    <w:rsid w:val="001C2C32"/>
    <w:rsid w:val="001E6255"/>
    <w:rsid w:val="00225E60"/>
    <w:rsid w:val="00233BC3"/>
    <w:rsid w:val="002625CF"/>
    <w:rsid w:val="00264A00"/>
    <w:rsid w:val="00271B7D"/>
    <w:rsid w:val="002A24B5"/>
    <w:rsid w:val="002C0CE0"/>
    <w:rsid w:val="002C3F53"/>
    <w:rsid w:val="002D77E8"/>
    <w:rsid w:val="002D7F14"/>
    <w:rsid w:val="002E0E18"/>
    <w:rsid w:val="002F2DFC"/>
    <w:rsid w:val="00315A08"/>
    <w:rsid w:val="003312B7"/>
    <w:rsid w:val="00381518"/>
    <w:rsid w:val="003A2526"/>
    <w:rsid w:val="003B0665"/>
    <w:rsid w:val="003E5659"/>
    <w:rsid w:val="003F59CF"/>
    <w:rsid w:val="004334FA"/>
    <w:rsid w:val="004405BE"/>
    <w:rsid w:val="004576A3"/>
    <w:rsid w:val="004932F3"/>
    <w:rsid w:val="0049404E"/>
    <w:rsid w:val="004C700D"/>
    <w:rsid w:val="004E4D9D"/>
    <w:rsid w:val="004E5D8C"/>
    <w:rsid w:val="005276A8"/>
    <w:rsid w:val="00585A0A"/>
    <w:rsid w:val="005A7C12"/>
    <w:rsid w:val="005B07B1"/>
    <w:rsid w:val="005C2186"/>
    <w:rsid w:val="005E3290"/>
    <w:rsid w:val="00604F6B"/>
    <w:rsid w:val="006419E7"/>
    <w:rsid w:val="0066388A"/>
    <w:rsid w:val="00682015"/>
    <w:rsid w:val="006B2229"/>
    <w:rsid w:val="006B2F52"/>
    <w:rsid w:val="006C3E6B"/>
    <w:rsid w:val="00714C68"/>
    <w:rsid w:val="00743E5A"/>
    <w:rsid w:val="0075107B"/>
    <w:rsid w:val="00762357"/>
    <w:rsid w:val="00764347"/>
    <w:rsid w:val="00771CD5"/>
    <w:rsid w:val="007743B9"/>
    <w:rsid w:val="00795AD6"/>
    <w:rsid w:val="007C167B"/>
    <w:rsid w:val="007F55D1"/>
    <w:rsid w:val="00814CAC"/>
    <w:rsid w:val="00831F0F"/>
    <w:rsid w:val="00834756"/>
    <w:rsid w:val="00870733"/>
    <w:rsid w:val="00892D0E"/>
    <w:rsid w:val="008A532A"/>
    <w:rsid w:val="008C05D5"/>
    <w:rsid w:val="008C0E25"/>
    <w:rsid w:val="008C7271"/>
    <w:rsid w:val="008C73DF"/>
    <w:rsid w:val="008D1999"/>
    <w:rsid w:val="008E4D9D"/>
    <w:rsid w:val="008E7DDD"/>
    <w:rsid w:val="00903C01"/>
    <w:rsid w:val="009270BF"/>
    <w:rsid w:val="00957BB5"/>
    <w:rsid w:val="009608FA"/>
    <w:rsid w:val="00971462"/>
    <w:rsid w:val="009B24B9"/>
    <w:rsid w:val="009D4BD2"/>
    <w:rsid w:val="009E0753"/>
    <w:rsid w:val="009E30C2"/>
    <w:rsid w:val="009E4D9C"/>
    <w:rsid w:val="00A11B9A"/>
    <w:rsid w:val="00A654EB"/>
    <w:rsid w:val="00A861DE"/>
    <w:rsid w:val="00AA17FA"/>
    <w:rsid w:val="00AA66EE"/>
    <w:rsid w:val="00AC7C75"/>
    <w:rsid w:val="00AD2A0B"/>
    <w:rsid w:val="00B00E14"/>
    <w:rsid w:val="00B57DE4"/>
    <w:rsid w:val="00B72578"/>
    <w:rsid w:val="00BB693B"/>
    <w:rsid w:val="00BB7B6C"/>
    <w:rsid w:val="00BF3180"/>
    <w:rsid w:val="00C24714"/>
    <w:rsid w:val="00C30D80"/>
    <w:rsid w:val="00CC2065"/>
    <w:rsid w:val="00D14FFB"/>
    <w:rsid w:val="00D27362"/>
    <w:rsid w:val="00D3139D"/>
    <w:rsid w:val="00D35B5C"/>
    <w:rsid w:val="00D41C8C"/>
    <w:rsid w:val="00D44B04"/>
    <w:rsid w:val="00D50BEB"/>
    <w:rsid w:val="00D75A2B"/>
    <w:rsid w:val="00D959DC"/>
    <w:rsid w:val="00DA54B5"/>
    <w:rsid w:val="00DA630A"/>
    <w:rsid w:val="00DD3CFB"/>
    <w:rsid w:val="00DF5548"/>
    <w:rsid w:val="00E05D7A"/>
    <w:rsid w:val="00E15D32"/>
    <w:rsid w:val="00E559AA"/>
    <w:rsid w:val="00E743A4"/>
    <w:rsid w:val="00EA03A1"/>
    <w:rsid w:val="00EA3DC3"/>
    <w:rsid w:val="00EA5413"/>
    <w:rsid w:val="00EC408B"/>
    <w:rsid w:val="00EE5697"/>
    <w:rsid w:val="00EF0594"/>
    <w:rsid w:val="00EF5A53"/>
    <w:rsid w:val="00F41AB9"/>
    <w:rsid w:val="00F43ED7"/>
    <w:rsid w:val="00F45260"/>
    <w:rsid w:val="00F7596C"/>
    <w:rsid w:val="00FF269F"/>
    <w:rsid w:val="00FF6E9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3831"/>
  <w15:chartTrackingRefBased/>
  <w15:docId w15:val="{6B48486F-9EFA-4A22-BC9E-BD4759C0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4C68"/>
    <w:rPr>
      <w:sz w:val="24"/>
      <w:szCs w:val="24"/>
    </w:rPr>
  </w:style>
  <w:style w:type="paragraph" w:styleId="Nagwek1">
    <w:name w:val="heading 1"/>
    <w:basedOn w:val="Normalny"/>
    <w:next w:val="Normalny"/>
    <w:link w:val="Nagwek1Znak"/>
    <w:uiPriority w:val="9"/>
    <w:qFormat/>
    <w:rsid w:val="00F41AB9"/>
    <w:pPr>
      <w:keepNext/>
      <w:spacing w:before="240" w:after="60"/>
      <w:jc w:val="center"/>
      <w:outlineLvl w:val="0"/>
    </w:pPr>
    <w:rPr>
      <w:rFonts w:asciiTheme="minorBidi" w:eastAsiaTheme="majorEastAsia" w:hAnsiTheme="minorBidi" w:cstheme="minorBidi"/>
      <w:b/>
      <w:bCs/>
      <w:kern w:val="32"/>
    </w:rPr>
  </w:style>
  <w:style w:type="paragraph" w:styleId="Nagwek2">
    <w:name w:val="heading 2"/>
    <w:basedOn w:val="Normalny"/>
    <w:next w:val="Normalny"/>
    <w:link w:val="Nagwek2Znak"/>
    <w:uiPriority w:val="9"/>
    <w:unhideWhenUsed/>
    <w:qFormat/>
    <w:rsid w:val="00F41AB9"/>
    <w:pPr>
      <w:keepNext/>
      <w:numPr>
        <w:numId w:val="1"/>
      </w:numPr>
      <w:spacing w:before="240" w:after="60"/>
      <w:ind w:left="426"/>
      <w:jc w:val="center"/>
      <w:outlineLvl w:val="1"/>
    </w:pPr>
    <w:rPr>
      <w:rFonts w:asciiTheme="minorBidi" w:eastAsiaTheme="majorEastAsia" w:hAnsiTheme="minorBidi" w:cstheme="minorBidi"/>
      <w:b/>
      <w:bCs/>
      <w:i/>
      <w:iCs/>
      <w:sz w:val="22"/>
      <w:szCs w:val="22"/>
    </w:rPr>
  </w:style>
  <w:style w:type="paragraph" w:styleId="Nagwek3">
    <w:name w:val="heading 3"/>
    <w:basedOn w:val="Normalny"/>
    <w:next w:val="Normalny"/>
    <w:link w:val="Nagwek3Znak"/>
    <w:uiPriority w:val="9"/>
    <w:unhideWhenUsed/>
    <w:qFormat/>
    <w:rsid w:val="00DD3CFB"/>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714C68"/>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714C68"/>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714C68"/>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714C68"/>
    <w:pPr>
      <w:spacing w:before="240" w:after="60"/>
      <w:outlineLvl w:val="6"/>
    </w:pPr>
  </w:style>
  <w:style w:type="paragraph" w:styleId="Nagwek8">
    <w:name w:val="heading 8"/>
    <w:basedOn w:val="Normalny"/>
    <w:next w:val="Normalny"/>
    <w:link w:val="Nagwek8Znak"/>
    <w:uiPriority w:val="9"/>
    <w:semiHidden/>
    <w:unhideWhenUsed/>
    <w:qFormat/>
    <w:rsid w:val="00714C68"/>
    <w:pPr>
      <w:spacing w:before="240" w:after="60"/>
      <w:outlineLvl w:val="7"/>
    </w:pPr>
    <w:rPr>
      <w:i/>
      <w:iCs/>
    </w:rPr>
  </w:style>
  <w:style w:type="paragraph" w:styleId="Nagwek9">
    <w:name w:val="heading 9"/>
    <w:basedOn w:val="Normalny"/>
    <w:next w:val="Normalny"/>
    <w:link w:val="Nagwek9Znak"/>
    <w:uiPriority w:val="9"/>
    <w:semiHidden/>
    <w:unhideWhenUsed/>
    <w:qFormat/>
    <w:rsid w:val="00714C68"/>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4C68"/>
    <w:pPr>
      <w:ind w:left="720"/>
      <w:contextualSpacing/>
    </w:pPr>
  </w:style>
  <w:style w:type="character" w:customStyle="1" w:styleId="Nagwek2Znak">
    <w:name w:val="Nagłówek 2 Znak"/>
    <w:basedOn w:val="Domylnaczcionkaakapitu"/>
    <w:link w:val="Nagwek2"/>
    <w:uiPriority w:val="9"/>
    <w:rsid w:val="00F41AB9"/>
    <w:rPr>
      <w:rFonts w:asciiTheme="minorBidi" w:eastAsiaTheme="majorEastAsia" w:hAnsiTheme="minorBidi" w:cstheme="minorBidi"/>
      <w:b/>
      <w:bCs/>
      <w:i/>
      <w:iCs/>
    </w:rPr>
  </w:style>
  <w:style w:type="character" w:customStyle="1" w:styleId="Nagwek1Znak">
    <w:name w:val="Nagłówek 1 Znak"/>
    <w:basedOn w:val="Domylnaczcionkaakapitu"/>
    <w:link w:val="Nagwek1"/>
    <w:uiPriority w:val="9"/>
    <w:rsid w:val="00F41AB9"/>
    <w:rPr>
      <w:rFonts w:asciiTheme="minorBidi" w:eastAsiaTheme="majorEastAsia" w:hAnsiTheme="minorBidi" w:cstheme="minorBidi"/>
      <w:b/>
      <w:bCs/>
      <w:kern w:val="32"/>
      <w:sz w:val="24"/>
      <w:szCs w:val="24"/>
    </w:rPr>
  </w:style>
  <w:style w:type="character" w:customStyle="1" w:styleId="Nagwek3Znak">
    <w:name w:val="Nagłówek 3 Znak"/>
    <w:basedOn w:val="Domylnaczcionkaakapitu"/>
    <w:link w:val="Nagwek3"/>
    <w:uiPriority w:val="9"/>
    <w:rsid w:val="00DD3CFB"/>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714C68"/>
    <w:rPr>
      <w:b/>
      <w:bCs/>
      <w:sz w:val="28"/>
      <w:szCs w:val="28"/>
    </w:rPr>
  </w:style>
  <w:style w:type="character" w:customStyle="1" w:styleId="Nagwek5Znak">
    <w:name w:val="Nagłówek 5 Znak"/>
    <w:basedOn w:val="Domylnaczcionkaakapitu"/>
    <w:link w:val="Nagwek5"/>
    <w:uiPriority w:val="9"/>
    <w:semiHidden/>
    <w:rsid w:val="00714C68"/>
    <w:rPr>
      <w:b/>
      <w:bCs/>
      <w:i/>
      <w:iCs/>
      <w:sz w:val="26"/>
      <w:szCs w:val="26"/>
    </w:rPr>
  </w:style>
  <w:style w:type="character" w:customStyle="1" w:styleId="Nagwek6Znak">
    <w:name w:val="Nagłówek 6 Znak"/>
    <w:basedOn w:val="Domylnaczcionkaakapitu"/>
    <w:link w:val="Nagwek6"/>
    <w:uiPriority w:val="9"/>
    <w:semiHidden/>
    <w:rsid w:val="00714C68"/>
    <w:rPr>
      <w:b/>
      <w:bCs/>
    </w:rPr>
  </w:style>
  <w:style w:type="character" w:customStyle="1" w:styleId="Nagwek7Znak">
    <w:name w:val="Nagłówek 7 Znak"/>
    <w:basedOn w:val="Domylnaczcionkaakapitu"/>
    <w:link w:val="Nagwek7"/>
    <w:uiPriority w:val="9"/>
    <w:semiHidden/>
    <w:rsid w:val="00714C68"/>
    <w:rPr>
      <w:sz w:val="24"/>
      <w:szCs w:val="24"/>
    </w:rPr>
  </w:style>
  <w:style w:type="character" w:customStyle="1" w:styleId="Nagwek8Znak">
    <w:name w:val="Nagłówek 8 Znak"/>
    <w:basedOn w:val="Domylnaczcionkaakapitu"/>
    <w:link w:val="Nagwek8"/>
    <w:uiPriority w:val="9"/>
    <w:semiHidden/>
    <w:rsid w:val="00714C68"/>
    <w:rPr>
      <w:i/>
      <w:iCs/>
      <w:sz w:val="24"/>
      <w:szCs w:val="24"/>
    </w:rPr>
  </w:style>
  <w:style w:type="character" w:customStyle="1" w:styleId="Nagwek9Znak">
    <w:name w:val="Nagłówek 9 Znak"/>
    <w:basedOn w:val="Domylnaczcionkaakapitu"/>
    <w:link w:val="Nagwek9"/>
    <w:uiPriority w:val="9"/>
    <w:semiHidden/>
    <w:rsid w:val="00714C68"/>
    <w:rPr>
      <w:rFonts w:asciiTheme="majorHAnsi" w:eastAsiaTheme="majorEastAsia" w:hAnsiTheme="majorHAnsi"/>
    </w:rPr>
  </w:style>
  <w:style w:type="paragraph" w:styleId="Tytu">
    <w:name w:val="Title"/>
    <w:basedOn w:val="Normalny"/>
    <w:next w:val="Normalny"/>
    <w:link w:val="TytuZnak"/>
    <w:uiPriority w:val="10"/>
    <w:qFormat/>
    <w:rsid w:val="00714C68"/>
    <w:pPr>
      <w:spacing w:before="240" w:after="60"/>
      <w:jc w:val="center"/>
      <w:outlineLvl w:val="0"/>
    </w:pPr>
    <w:rPr>
      <w:rFonts w:asciiTheme="majorHAnsi" w:eastAsiaTheme="majorEastAsia" w:hAnsiTheme="majorHAnsi"/>
      <w:b/>
      <w:bCs/>
      <w:kern w:val="28"/>
      <w:sz w:val="32"/>
      <w:szCs w:val="32"/>
    </w:rPr>
  </w:style>
  <w:style w:type="character" w:customStyle="1" w:styleId="TytuZnak">
    <w:name w:val="Tytuł Znak"/>
    <w:basedOn w:val="Domylnaczcionkaakapitu"/>
    <w:link w:val="Tytu"/>
    <w:uiPriority w:val="10"/>
    <w:rsid w:val="00714C68"/>
    <w:rPr>
      <w:rFonts w:asciiTheme="majorHAnsi" w:eastAsiaTheme="majorEastAsia" w:hAnsiTheme="majorHAnsi"/>
      <w:b/>
      <w:bCs/>
      <w:kern w:val="28"/>
      <w:sz w:val="32"/>
      <w:szCs w:val="32"/>
    </w:rPr>
  </w:style>
  <w:style w:type="paragraph" w:styleId="Podtytu">
    <w:name w:val="Subtitle"/>
    <w:basedOn w:val="Normalny"/>
    <w:next w:val="Normalny"/>
    <w:link w:val="PodtytuZnak"/>
    <w:uiPriority w:val="11"/>
    <w:qFormat/>
    <w:rsid w:val="00714C68"/>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714C68"/>
    <w:rPr>
      <w:rFonts w:asciiTheme="majorHAnsi" w:eastAsiaTheme="majorEastAsia" w:hAnsiTheme="majorHAnsi"/>
      <w:sz w:val="24"/>
      <w:szCs w:val="24"/>
    </w:rPr>
  </w:style>
  <w:style w:type="character" w:styleId="Pogrubienie">
    <w:name w:val="Strong"/>
    <w:basedOn w:val="Domylnaczcionkaakapitu"/>
    <w:uiPriority w:val="22"/>
    <w:qFormat/>
    <w:rsid w:val="00714C68"/>
    <w:rPr>
      <w:b/>
      <w:bCs/>
    </w:rPr>
  </w:style>
  <w:style w:type="character" w:styleId="Uwydatnienie">
    <w:name w:val="Emphasis"/>
    <w:basedOn w:val="Domylnaczcionkaakapitu"/>
    <w:uiPriority w:val="20"/>
    <w:qFormat/>
    <w:rsid w:val="00714C68"/>
    <w:rPr>
      <w:rFonts w:asciiTheme="minorHAnsi" w:hAnsiTheme="minorHAnsi"/>
      <w:b/>
      <w:i/>
      <w:iCs/>
    </w:rPr>
  </w:style>
  <w:style w:type="paragraph" w:styleId="Bezodstpw">
    <w:name w:val="No Spacing"/>
    <w:basedOn w:val="Normalny"/>
    <w:uiPriority w:val="1"/>
    <w:qFormat/>
    <w:rsid w:val="00714C68"/>
    <w:rPr>
      <w:szCs w:val="32"/>
    </w:rPr>
  </w:style>
  <w:style w:type="paragraph" w:styleId="Cytat">
    <w:name w:val="Quote"/>
    <w:basedOn w:val="Normalny"/>
    <w:next w:val="Normalny"/>
    <w:link w:val="CytatZnak"/>
    <w:uiPriority w:val="29"/>
    <w:qFormat/>
    <w:rsid w:val="00714C68"/>
    <w:rPr>
      <w:i/>
    </w:rPr>
  </w:style>
  <w:style w:type="character" w:customStyle="1" w:styleId="CytatZnak">
    <w:name w:val="Cytat Znak"/>
    <w:basedOn w:val="Domylnaczcionkaakapitu"/>
    <w:link w:val="Cytat"/>
    <w:uiPriority w:val="29"/>
    <w:rsid w:val="00714C68"/>
    <w:rPr>
      <w:i/>
      <w:sz w:val="24"/>
      <w:szCs w:val="24"/>
    </w:rPr>
  </w:style>
  <w:style w:type="paragraph" w:styleId="Cytatintensywny">
    <w:name w:val="Intense Quote"/>
    <w:basedOn w:val="Normalny"/>
    <w:next w:val="Normalny"/>
    <w:link w:val="CytatintensywnyZnak"/>
    <w:uiPriority w:val="30"/>
    <w:qFormat/>
    <w:rsid w:val="00714C68"/>
    <w:pPr>
      <w:ind w:left="720" w:right="720"/>
    </w:pPr>
    <w:rPr>
      <w:b/>
      <w:i/>
      <w:szCs w:val="22"/>
    </w:rPr>
  </w:style>
  <w:style w:type="character" w:customStyle="1" w:styleId="CytatintensywnyZnak">
    <w:name w:val="Cytat intensywny Znak"/>
    <w:basedOn w:val="Domylnaczcionkaakapitu"/>
    <w:link w:val="Cytatintensywny"/>
    <w:uiPriority w:val="30"/>
    <w:rsid w:val="00714C68"/>
    <w:rPr>
      <w:b/>
      <w:i/>
      <w:sz w:val="24"/>
    </w:rPr>
  </w:style>
  <w:style w:type="character" w:styleId="Wyrnieniedelikatne">
    <w:name w:val="Subtle Emphasis"/>
    <w:uiPriority w:val="19"/>
    <w:qFormat/>
    <w:rsid w:val="00714C68"/>
    <w:rPr>
      <w:i/>
      <w:color w:val="5A5A5A" w:themeColor="text1" w:themeTint="A5"/>
    </w:rPr>
  </w:style>
  <w:style w:type="character" w:styleId="Wyrnienieintensywne">
    <w:name w:val="Intense Emphasis"/>
    <w:basedOn w:val="Domylnaczcionkaakapitu"/>
    <w:uiPriority w:val="21"/>
    <w:qFormat/>
    <w:rsid w:val="00714C68"/>
    <w:rPr>
      <w:b/>
      <w:i/>
      <w:sz w:val="24"/>
      <w:szCs w:val="24"/>
      <w:u w:val="single"/>
    </w:rPr>
  </w:style>
  <w:style w:type="character" w:styleId="Odwoaniedelikatne">
    <w:name w:val="Subtle Reference"/>
    <w:basedOn w:val="Domylnaczcionkaakapitu"/>
    <w:uiPriority w:val="31"/>
    <w:qFormat/>
    <w:rsid w:val="00714C68"/>
    <w:rPr>
      <w:sz w:val="24"/>
      <w:szCs w:val="24"/>
      <w:u w:val="single"/>
    </w:rPr>
  </w:style>
  <w:style w:type="character" w:styleId="Odwoanieintensywne">
    <w:name w:val="Intense Reference"/>
    <w:basedOn w:val="Domylnaczcionkaakapitu"/>
    <w:uiPriority w:val="32"/>
    <w:qFormat/>
    <w:rsid w:val="00714C68"/>
    <w:rPr>
      <w:b/>
      <w:sz w:val="24"/>
      <w:u w:val="single"/>
    </w:rPr>
  </w:style>
  <w:style w:type="character" w:styleId="Tytuksiki">
    <w:name w:val="Book Title"/>
    <w:basedOn w:val="Domylnaczcionkaakapitu"/>
    <w:uiPriority w:val="33"/>
    <w:qFormat/>
    <w:rsid w:val="00714C68"/>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714C68"/>
    <w:pPr>
      <w:outlineLvl w:val="9"/>
    </w:pPr>
  </w:style>
  <w:style w:type="table" w:styleId="Tabela-Siatka">
    <w:name w:val="Table Grid"/>
    <w:basedOn w:val="Standardowy"/>
    <w:uiPriority w:val="39"/>
    <w:rsid w:val="00682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AA66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8C73DF"/>
    <w:pPr>
      <w:tabs>
        <w:tab w:val="center" w:pos="4536"/>
        <w:tab w:val="right" w:pos="9072"/>
      </w:tabs>
    </w:pPr>
  </w:style>
  <w:style w:type="character" w:customStyle="1" w:styleId="NagwekZnak">
    <w:name w:val="Nagłówek Znak"/>
    <w:basedOn w:val="Domylnaczcionkaakapitu"/>
    <w:link w:val="Nagwek"/>
    <w:uiPriority w:val="99"/>
    <w:rsid w:val="008C73DF"/>
    <w:rPr>
      <w:sz w:val="24"/>
      <w:szCs w:val="24"/>
    </w:rPr>
  </w:style>
  <w:style w:type="paragraph" w:styleId="Stopka">
    <w:name w:val="footer"/>
    <w:basedOn w:val="Normalny"/>
    <w:link w:val="StopkaZnak"/>
    <w:uiPriority w:val="99"/>
    <w:unhideWhenUsed/>
    <w:rsid w:val="008C73DF"/>
    <w:pPr>
      <w:tabs>
        <w:tab w:val="center" w:pos="4536"/>
        <w:tab w:val="right" w:pos="9072"/>
      </w:tabs>
    </w:pPr>
  </w:style>
  <w:style w:type="character" w:customStyle="1" w:styleId="StopkaZnak">
    <w:name w:val="Stopka Znak"/>
    <w:basedOn w:val="Domylnaczcionkaakapitu"/>
    <w:link w:val="Stopka"/>
    <w:uiPriority w:val="99"/>
    <w:rsid w:val="008C73DF"/>
    <w:rPr>
      <w:sz w:val="24"/>
      <w:szCs w:val="24"/>
    </w:rPr>
  </w:style>
  <w:style w:type="paragraph" w:styleId="Tekstprzypisudolnego">
    <w:name w:val="footnote text"/>
    <w:basedOn w:val="Normalny"/>
    <w:link w:val="TekstprzypisudolnegoZnak"/>
    <w:semiHidden/>
    <w:unhideWhenUsed/>
    <w:rsid w:val="008A532A"/>
    <w:pPr>
      <w:suppressLineNumbers/>
      <w:suppressAutoHyphens/>
      <w:overflowPunct w:val="0"/>
      <w:autoSpaceDE w:val="0"/>
      <w:ind w:left="283" w:hanging="283"/>
    </w:pPr>
    <w:rPr>
      <w:rFonts w:ascii="Times New Roman" w:eastAsia="Times New Roman" w:hAnsi="Times New Roman"/>
      <w:sz w:val="20"/>
      <w:szCs w:val="20"/>
      <w:lang w:eastAsia="zh-CN"/>
    </w:rPr>
  </w:style>
  <w:style w:type="character" w:customStyle="1" w:styleId="TekstprzypisudolnegoZnak">
    <w:name w:val="Tekst przypisu dolnego Znak"/>
    <w:basedOn w:val="Domylnaczcionkaakapitu"/>
    <w:link w:val="Tekstprzypisudolnego"/>
    <w:semiHidden/>
    <w:rsid w:val="008A532A"/>
    <w:rPr>
      <w:rFonts w:ascii="Times New Roman" w:eastAsia="Times New Roman" w:hAnsi="Times New Roman"/>
      <w:sz w:val="20"/>
      <w:szCs w:val="20"/>
      <w:lang w:eastAsia="zh-CN"/>
    </w:rPr>
  </w:style>
  <w:style w:type="paragraph" w:styleId="Tekstpodstawowywcity">
    <w:name w:val="Body Text Indent"/>
    <w:basedOn w:val="Normalny"/>
    <w:link w:val="TekstpodstawowywcityZnak"/>
    <w:semiHidden/>
    <w:unhideWhenUsed/>
    <w:rsid w:val="008A532A"/>
    <w:pPr>
      <w:suppressAutoHyphens/>
      <w:overflowPunct w:val="0"/>
      <w:autoSpaceDE w:val="0"/>
      <w:ind w:left="284" w:hanging="284"/>
    </w:pPr>
    <w:rPr>
      <w:rFonts w:ascii="Times New Roman" w:eastAsia="Times New Roman" w:hAnsi="Times New Roman"/>
      <w:szCs w:val="20"/>
      <w:lang w:eastAsia="zh-CN"/>
    </w:rPr>
  </w:style>
  <w:style w:type="character" w:customStyle="1" w:styleId="TekstpodstawowywcityZnak">
    <w:name w:val="Tekst podstawowy wcięty Znak"/>
    <w:basedOn w:val="Domylnaczcionkaakapitu"/>
    <w:link w:val="Tekstpodstawowywcity"/>
    <w:semiHidden/>
    <w:rsid w:val="008A532A"/>
    <w:rPr>
      <w:rFonts w:ascii="Times New Roman" w:eastAsia="Times New Roman" w:hAnsi="Times New Roman"/>
      <w:sz w:val="24"/>
      <w:szCs w:val="20"/>
      <w:lang w:eastAsia="zh-CN"/>
    </w:rPr>
  </w:style>
  <w:style w:type="character" w:customStyle="1" w:styleId="Znakiprzypiswdolnych">
    <w:name w:val="Znaki przypisów dolnych"/>
    <w:rsid w:val="008A532A"/>
  </w:style>
  <w:style w:type="character" w:customStyle="1" w:styleId="Odwoanieprzypisudolnego2">
    <w:name w:val="Odwołanie przypisu dolnego2"/>
    <w:rsid w:val="008A5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985">
      <w:bodyDiv w:val="1"/>
      <w:marLeft w:val="0"/>
      <w:marRight w:val="0"/>
      <w:marTop w:val="0"/>
      <w:marBottom w:val="0"/>
      <w:divBdr>
        <w:top w:val="none" w:sz="0" w:space="0" w:color="auto"/>
        <w:left w:val="none" w:sz="0" w:space="0" w:color="auto"/>
        <w:bottom w:val="none" w:sz="0" w:space="0" w:color="auto"/>
        <w:right w:val="none" w:sz="0" w:space="0" w:color="auto"/>
      </w:divBdr>
      <w:divsChild>
        <w:div w:id="1623917990">
          <w:marLeft w:val="0"/>
          <w:marRight w:val="0"/>
          <w:marTop w:val="0"/>
          <w:marBottom w:val="0"/>
          <w:divBdr>
            <w:top w:val="none" w:sz="0" w:space="0" w:color="auto"/>
            <w:left w:val="none" w:sz="0" w:space="0" w:color="auto"/>
            <w:bottom w:val="none" w:sz="0" w:space="0" w:color="auto"/>
            <w:right w:val="none" w:sz="0" w:space="0" w:color="auto"/>
          </w:divBdr>
          <w:divsChild>
            <w:div w:id="57871680">
              <w:marLeft w:val="0"/>
              <w:marRight w:val="0"/>
              <w:marTop w:val="0"/>
              <w:marBottom w:val="0"/>
              <w:divBdr>
                <w:top w:val="none" w:sz="0" w:space="0" w:color="auto"/>
                <w:left w:val="none" w:sz="0" w:space="0" w:color="auto"/>
                <w:bottom w:val="none" w:sz="0" w:space="0" w:color="auto"/>
                <w:right w:val="none" w:sz="0" w:space="0" w:color="auto"/>
              </w:divBdr>
            </w:div>
          </w:divsChild>
        </w:div>
        <w:div w:id="28385035">
          <w:marLeft w:val="0"/>
          <w:marRight w:val="0"/>
          <w:marTop w:val="0"/>
          <w:marBottom w:val="0"/>
          <w:divBdr>
            <w:top w:val="none" w:sz="0" w:space="0" w:color="auto"/>
            <w:left w:val="none" w:sz="0" w:space="0" w:color="auto"/>
            <w:bottom w:val="none" w:sz="0" w:space="0" w:color="auto"/>
            <w:right w:val="none" w:sz="0" w:space="0" w:color="auto"/>
          </w:divBdr>
          <w:divsChild>
            <w:div w:id="1403599963">
              <w:marLeft w:val="0"/>
              <w:marRight w:val="0"/>
              <w:marTop w:val="0"/>
              <w:marBottom w:val="0"/>
              <w:divBdr>
                <w:top w:val="none" w:sz="0" w:space="0" w:color="auto"/>
                <w:left w:val="none" w:sz="0" w:space="0" w:color="auto"/>
                <w:bottom w:val="none" w:sz="0" w:space="0" w:color="auto"/>
                <w:right w:val="none" w:sz="0" w:space="0" w:color="auto"/>
              </w:divBdr>
            </w:div>
          </w:divsChild>
        </w:div>
        <w:div w:id="1830100802">
          <w:marLeft w:val="0"/>
          <w:marRight w:val="0"/>
          <w:marTop w:val="0"/>
          <w:marBottom w:val="0"/>
          <w:divBdr>
            <w:top w:val="none" w:sz="0" w:space="0" w:color="auto"/>
            <w:left w:val="none" w:sz="0" w:space="0" w:color="auto"/>
            <w:bottom w:val="none" w:sz="0" w:space="0" w:color="auto"/>
            <w:right w:val="none" w:sz="0" w:space="0" w:color="auto"/>
          </w:divBdr>
          <w:divsChild>
            <w:div w:id="2078239190">
              <w:marLeft w:val="0"/>
              <w:marRight w:val="0"/>
              <w:marTop w:val="0"/>
              <w:marBottom w:val="0"/>
              <w:divBdr>
                <w:top w:val="none" w:sz="0" w:space="0" w:color="auto"/>
                <w:left w:val="none" w:sz="0" w:space="0" w:color="auto"/>
                <w:bottom w:val="none" w:sz="0" w:space="0" w:color="auto"/>
                <w:right w:val="none" w:sz="0" w:space="0" w:color="auto"/>
              </w:divBdr>
            </w:div>
          </w:divsChild>
        </w:div>
        <w:div w:id="1497841712">
          <w:marLeft w:val="0"/>
          <w:marRight w:val="0"/>
          <w:marTop w:val="0"/>
          <w:marBottom w:val="0"/>
          <w:divBdr>
            <w:top w:val="none" w:sz="0" w:space="0" w:color="auto"/>
            <w:left w:val="none" w:sz="0" w:space="0" w:color="auto"/>
            <w:bottom w:val="none" w:sz="0" w:space="0" w:color="auto"/>
            <w:right w:val="none" w:sz="0" w:space="0" w:color="auto"/>
          </w:divBdr>
          <w:divsChild>
            <w:div w:id="1273629262">
              <w:marLeft w:val="0"/>
              <w:marRight w:val="0"/>
              <w:marTop w:val="0"/>
              <w:marBottom w:val="0"/>
              <w:divBdr>
                <w:top w:val="none" w:sz="0" w:space="0" w:color="auto"/>
                <w:left w:val="none" w:sz="0" w:space="0" w:color="auto"/>
                <w:bottom w:val="none" w:sz="0" w:space="0" w:color="auto"/>
                <w:right w:val="none" w:sz="0" w:space="0" w:color="auto"/>
              </w:divBdr>
            </w:div>
          </w:divsChild>
        </w:div>
        <w:div w:id="269899703">
          <w:marLeft w:val="0"/>
          <w:marRight w:val="0"/>
          <w:marTop w:val="0"/>
          <w:marBottom w:val="0"/>
          <w:divBdr>
            <w:top w:val="none" w:sz="0" w:space="0" w:color="auto"/>
            <w:left w:val="none" w:sz="0" w:space="0" w:color="auto"/>
            <w:bottom w:val="none" w:sz="0" w:space="0" w:color="auto"/>
            <w:right w:val="none" w:sz="0" w:space="0" w:color="auto"/>
          </w:divBdr>
          <w:divsChild>
            <w:div w:id="6196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3188">
      <w:bodyDiv w:val="1"/>
      <w:marLeft w:val="0"/>
      <w:marRight w:val="0"/>
      <w:marTop w:val="0"/>
      <w:marBottom w:val="0"/>
      <w:divBdr>
        <w:top w:val="none" w:sz="0" w:space="0" w:color="auto"/>
        <w:left w:val="none" w:sz="0" w:space="0" w:color="auto"/>
        <w:bottom w:val="none" w:sz="0" w:space="0" w:color="auto"/>
        <w:right w:val="none" w:sz="0" w:space="0" w:color="auto"/>
      </w:divBdr>
    </w:div>
    <w:div w:id="901407050">
      <w:bodyDiv w:val="1"/>
      <w:marLeft w:val="0"/>
      <w:marRight w:val="0"/>
      <w:marTop w:val="0"/>
      <w:marBottom w:val="0"/>
      <w:divBdr>
        <w:top w:val="none" w:sz="0" w:space="0" w:color="auto"/>
        <w:left w:val="none" w:sz="0" w:space="0" w:color="auto"/>
        <w:bottom w:val="none" w:sz="0" w:space="0" w:color="auto"/>
        <w:right w:val="none" w:sz="0" w:space="0" w:color="auto"/>
      </w:divBdr>
    </w:div>
    <w:div w:id="1074814045">
      <w:bodyDiv w:val="1"/>
      <w:marLeft w:val="0"/>
      <w:marRight w:val="0"/>
      <w:marTop w:val="0"/>
      <w:marBottom w:val="0"/>
      <w:divBdr>
        <w:top w:val="none" w:sz="0" w:space="0" w:color="auto"/>
        <w:left w:val="none" w:sz="0" w:space="0" w:color="auto"/>
        <w:bottom w:val="none" w:sz="0" w:space="0" w:color="auto"/>
        <w:right w:val="none" w:sz="0" w:space="0" w:color="auto"/>
      </w:divBdr>
      <w:divsChild>
        <w:div w:id="1714303391">
          <w:marLeft w:val="0"/>
          <w:marRight w:val="0"/>
          <w:marTop w:val="0"/>
          <w:marBottom w:val="0"/>
          <w:divBdr>
            <w:top w:val="none" w:sz="0" w:space="0" w:color="auto"/>
            <w:left w:val="none" w:sz="0" w:space="0" w:color="auto"/>
            <w:bottom w:val="none" w:sz="0" w:space="0" w:color="auto"/>
            <w:right w:val="none" w:sz="0" w:space="0" w:color="auto"/>
          </w:divBdr>
          <w:divsChild>
            <w:div w:id="1132947135">
              <w:marLeft w:val="0"/>
              <w:marRight w:val="0"/>
              <w:marTop w:val="0"/>
              <w:marBottom w:val="0"/>
              <w:divBdr>
                <w:top w:val="none" w:sz="0" w:space="0" w:color="auto"/>
                <w:left w:val="none" w:sz="0" w:space="0" w:color="auto"/>
                <w:bottom w:val="none" w:sz="0" w:space="0" w:color="auto"/>
                <w:right w:val="none" w:sz="0" w:space="0" w:color="auto"/>
              </w:divBdr>
            </w:div>
          </w:divsChild>
        </w:div>
        <w:div w:id="1759403594">
          <w:marLeft w:val="0"/>
          <w:marRight w:val="0"/>
          <w:marTop w:val="0"/>
          <w:marBottom w:val="0"/>
          <w:divBdr>
            <w:top w:val="none" w:sz="0" w:space="0" w:color="auto"/>
            <w:left w:val="none" w:sz="0" w:space="0" w:color="auto"/>
            <w:bottom w:val="none" w:sz="0" w:space="0" w:color="auto"/>
            <w:right w:val="none" w:sz="0" w:space="0" w:color="auto"/>
          </w:divBdr>
          <w:divsChild>
            <w:div w:id="1226136985">
              <w:marLeft w:val="0"/>
              <w:marRight w:val="0"/>
              <w:marTop w:val="0"/>
              <w:marBottom w:val="0"/>
              <w:divBdr>
                <w:top w:val="none" w:sz="0" w:space="0" w:color="auto"/>
                <w:left w:val="none" w:sz="0" w:space="0" w:color="auto"/>
                <w:bottom w:val="none" w:sz="0" w:space="0" w:color="auto"/>
                <w:right w:val="none" w:sz="0" w:space="0" w:color="auto"/>
              </w:divBdr>
            </w:div>
          </w:divsChild>
        </w:div>
        <w:div w:id="809782852">
          <w:marLeft w:val="0"/>
          <w:marRight w:val="0"/>
          <w:marTop w:val="0"/>
          <w:marBottom w:val="0"/>
          <w:divBdr>
            <w:top w:val="none" w:sz="0" w:space="0" w:color="auto"/>
            <w:left w:val="none" w:sz="0" w:space="0" w:color="auto"/>
            <w:bottom w:val="none" w:sz="0" w:space="0" w:color="auto"/>
            <w:right w:val="none" w:sz="0" w:space="0" w:color="auto"/>
          </w:divBdr>
          <w:divsChild>
            <w:div w:id="1595360612">
              <w:marLeft w:val="0"/>
              <w:marRight w:val="0"/>
              <w:marTop w:val="0"/>
              <w:marBottom w:val="0"/>
              <w:divBdr>
                <w:top w:val="none" w:sz="0" w:space="0" w:color="auto"/>
                <w:left w:val="none" w:sz="0" w:space="0" w:color="auto"/>
                <w:bottom w:val="none" w:sz="0" w:space="0" w:color="auto"/>
                <w:right w:val="none" w:sz="0" w:space="0" w:color="auto"/>
              </w:divBdr>
            </w:div>
          </w:divsChild>
        </w:div>
        <w:div w:id="30691843">
          <w:marLeft w:val="0"/>
          <w:marRight w:val="0"/>
          <w:marTop w:val="0"/>
          <w:marBottom w:val="0"/>
          <w:divBdr>
            <w:top w:val="none" w:sz="0" w:space="0" w:color="auto"/>
            <w:left w:val="none" w:sz="0" w:space="0" w:color="auto"/>
            <w:bottom w:val="none" w:sz="0" w:space="0" w:color="auto"/>
            <w:right w:val="none" w:sz="0" w:space="0" w:color="auto"/>
          </w:divBdr>
          <w:divsChild>
            <w:div w:id="1765031276">
              <w:marLeft w:val="0"/>
              <w:marRight w:val="0"/>
              <w:marTop w:val="0"/>
              <w:marBottom w:val="0"/>
              <w:divBdr>
                <w:top w:val="none" w:sz="0" w:space="0" w:color="auto"/>
                <w:left w:val="none" w:sz="0" w:space="0" w:color="auto"/>
                <w:bottom w:val="none" w:sz="0" w:space="0" w:color="auto"/>
                <w:right w:val="none" w:sz="0" w:space="0" w:color="auto"/>
              </w:divBdr>
            </w:div>
          </w:divsChild>
        </w:div>
        <w:div w:id="1913004203">
          <w:marLeft w:val="0"/>
          <w:marRight w:val="0"/>
          <w:marTop w:val="0"/>
          <w:marBottom w:val="0"/>
          <w:divBdr>
            <w:top w:val="none" w:sz="0" w:space="0" w:color="auto"/>
            <w:left w:val="none" w:sz="0" w:space="0" w:color="auto"/>
            <w:bottom w:val="none" w:sz="0" w:space="0" w:color="auto"/>
            <w:right w:val="none" w:sz="0" w:space="0" w:color="auto"/>
          </w:divBdr>
          <w:divsChild>
            <w:div w:id="1440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A27179D20581B4C9DD39EB8A5922665" ma:contentTypeVersion="6" ma:contentTypeDescription="Utwórz nowy dokument." ma:contentTypeScope="" ma:versionID="2b3d1fca31e5da1417777a6b9d888f8c">
  <xsd:schema xmlns:xsd="http://www.w3.org/2001/XMLSchema" xmlns:xs="http://www.w3.org/2001/XMLSchema" xmlns:p="http://schemas.microsoft.com/office/2006/metadata/properties" xmlns:ns2="c7d5fa1f-13c5-4263-bc76-4788faa929fd" targetNamespace="http://schemas.microsoft.com/office/2006/metadata/properties" ma:root="true" ma:fieldsID="f5ab2187c30181e011f6f39657670889" ns2:_="">
    <xsd:import namespace="c7d5fa1f-13c5-4263-bc76-4788faa929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a1f-13c5-4263-bc76-4788faa92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35637-29E8-4FDB-AEF7-BE90B8FF76B8}">
  <ds:schemaRefs>
    <ds:schemaRef ds:uri="http://schemas.microsoft.com/sharepoint/v3/contenttype/forms"/>
  </ds:schemaRefs>
</ds:datastoreItem>
</file>

<file path=customXml/itemProps2.xml><?xml version="1.0" encoding="utf-8"?>
<ds:datastoreItem xmlns:ds="http://schemas.openxmlformats.org/officeDocument/2006/customXml" ds:itemID="{DDDB565C-D65F-4E16-80A6-1945F5EF1C66}">
  <ds:schemaRefs>
    <ds:schemaRef ds:uri="http://schemas.openxmlformats.org/officeDocument/2006/bibliography"/>
  </ds:schemaRefs>
</ds:datastoreItem>
</file>

<file path=customXml/itemProps3.xml><?xml version="1.0" encoding="utf-8"?>
<ds:datastoreItem xmlns:ds="http://schemas.openxmlformats.org/officeDocument/2006/customXml" ds:itemID="{A52144D1-7ECE-4CA2-8C01-7F03B2CC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a1f-13c5-4263-bc76-4788faa92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E21D8-D418-417F-BC67-2B5924E87C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3333</Words>
  <Characters>20002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Wieczorkiewicz</dc:creator>
  <cp:keywords/>
  <dc:description/>
  <cp:lastModifiedBy>Natalia Pyka</cp:lastModifiedBy>
  <cp:revision>13</cp:revision>
  <cp:lastPrinted>2026-07-03T05:32:00Z</cp:lastPrinted>
  <dcterms:created xsi:type="dcterms:W3CDTF">2024-11-15T06:43:00Z</dcterms:created>
  <dcterms:modified xsi:type="dcterms:W3CDTF">2026-07-03T09:25:00Z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0x010100AA27179D20581B4C9DD39EB8A5922665</vt:lpwstr>
  </property>
</Properties>
</file>